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098D" w14:textId="5E854FA8" w:rsidR="003B5799" w:rsidRPr="00C74E5C" w:rsidRDefault="00E05E7A" w:rsidP="00F757A9">
      <w:pPr>
        <w:rPr>
          <w:rFonts w:cs="Times New Roman"/>
          <w:b/>
          <w:noProof/>
          <w:sz w:val="28"/>
          <w:szCs w:val="28"/>
        </w:rPr>
      </w:pPr>
      <w:r>
        <w:rPr>
          <w:rFonts w:cs="Times New Roman"/>
          <w:b/>
          <w:noProof/>
          <w:sz w:val="28"/>
          <w:szCs w:val="28"/>
        </w:rPr>
        <w:t>SRAS-COV-2N</w:t>
      </w:r>
      <w:r w:rsidR="00F757A9" w:rsidRPr="00C74E5C">
        <w:rPr>
          <w:rFonts w:cs="Times New Roman"/>
          <w:b/>
          <w:noProof/>
          <w:sz w:val="28"/>
          <w:szCs w:val="28"/>
        </w:rPr>
        <w:t xml:space="preserve"> ELISA </w:t>
      </w:r>
      <w:r w:rsidR="003659B5" w:rsidRPr="00C74E5C">
        <w:rPr>
          <w:rFonts w:cs="Times New Roman"/>
          <w:b/>
          <w:noProof/>
          <w:sz w:val="28"/>
          <w:szCs w:val="28"/>
        </w:rPr>
        <w:t>Kit</w:t>
      </w:r>
    </w:p>
    <w:p w14:paraId="0F083C8C" w14:textId="082F0093"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ED7704">
        <w:rPr>
          <w:rFonts w:cs="Times New Roman"/>
          <w:b/>
          <w:noProof/>
        </w:rPr>
        <w:t>2</w:t>
      </w:r>
      <w:r w:rsidR="00E05E7A">
        <w:rPr>
          <w:rFonts w:cs="Times New Roman"/>
          <w:b/>
          <w:noProof/>
        </w:rPr>
        <w:t>9</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11156C65" w14:textId="42010746" w:rsidR="00285948" w:rsidRDefault="00285948" w:rsidP="002D77AB">
      <w:pPr>
        <w:autoSpaceDE w:val="0"/>
        <w:autoSpaceDN w:val="0"/>
        <w:adjustRightInd w:val="0"/>
        <w:spacing w:after="0"/>
        <w:jc w:val="both"/>
        <w:rPr>
          <w:sz w:val="16"/>
          <w:szCs w:val="16"/>
        </w:rPr>
      </w:pPr>
      <w:r w:rsidRPr="00285948">
        <w:rPr>
          <w:sz w:val="16"/>
          <w:szCs w:val="16"/>
        </w:rPr>
        <w:t>Severe acute respiratory syndrome coronavirus 2 nucleocapsid (SARS-CoV-2N) protein is an abundant RNA-binding protein critical for viral genome packaging. SARS-CoV-2 is an enveloped, positive-strand RNA virus that causes COVID-19, the respiratory illness responsible for the COVID-19 pandemic. The nucleocapsid (N) protein of SARS COV-2 is 419 residues long, which is the most highly expressed of the four major coronavirus structural proteins. In addition to its interactions with RNA, the N protein forms protein-protein interactions with the coronavirus membrane protein (M) during the process of viral assembly. It also has additional functions in manipulating the cell cycle of the host cell. The N protein is highly immunogenic and antibodies to N protein are found in patients recovered from Covid-19. The N protein is composed of two main protein domains connected by an intrinsically disordered region (IDR) known as the linker region, with additional disordered segments at each terminus. Both the N-terminal and C-terminal domains are capable of binding RNA. The C-terminal domain forms a dimer that is likely to be the native functional state.</w:t>
      </w:r>
    </w:p>
    <w:p w14:paraId="2F5AA52A" w14:textId="576D2446"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w:t>
      </w:r>
      <w:r w:rsidR="00E05E7A">
        <w:rPr>
          <w:sz w:val="16"/>
          <w:szCs w:val="16"/>
        </w:rPr>
        <w:t>SARS-COV-2N</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E05E7A">
        <w:rPr>
          <w:sz w:val="16"/>
          <w:szCs w:val="16"/>
        </w:rPr>
        <w:t>SARS-COV-2N</w:t>
      </w:r>
      <w:r w:rsidR="006A42B0" w:rsidRPr="00C74E5C">
        <w:rPr>
          <w:sz w:val="16"/>
          <w:szCs w:val="16"/>
        </w:rPr>
        <w:t xml:space="preserve"> capture antibody are exposed to test specimens. The </w:t>
      </w:r>
      <w:r w:rsidR="00E05E7A">
        <w:rPr>
          <w:sz w:val="16"/>
          <w:szCs w:val="16"/>
        </w:rPr>
        <w:t>SARS-COV-2N</w:t>
      </w:r>
      <w:r w:rsidR="006A42B0" w:rsidRPr="00C74E5C">
        <w:rPr>
          <w:sz w:val="16"/>
          <w:szCs w:val="16"/>
        </w:rPr>
        <w:t xml:space="preserve"> antigen in the specimen is specifically captured onto the immobilized antibody during specimen incubation. The captured </w:t>
      </w:r>
      <w:r w:rsidR="00E05E7A">
        <w:rPr>
          <w:sz w:val="16"/>
          <w:szCs w:val="16"/>
        </w:rPr>
        <w:t>SARS-COV-2N</w:t>
      </w:r>
      <w:r w:rsidR="00420D2A" w:rsidRPr="00C74E5C">
        <w:rPr>
          <w:sz w:val="16"/>
          <w:szCs w:val="16"/>
        </w:rPr>
        <w:t xml:space="preserve"> </w:t>
      </w:r>
      <w:r w:rsidR="006A42B0" w:rsidRPr="00C74E5C">
        <w:rPr>
          <w:sz w:val="16"/>
          <w:szCs w:val="16"/>
        </w:rPr>
        <w:t xml:space="preserve">antigen is then reacted with a biotinylated </w:t>
      </w:r>
      <w:r w:rsidR="00E05E7A">
        <w:rPr>
          <w:sz w:val="16"/>
          <w:szCs w:val="16"/>
        </w:rPr>
        <w:t>SARS-COV-2N</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E05E7A">
        <w:rPr>
          <w:sz w:val="16"/>
          <w:szCs w:val="16"/>
        </w:rPr>
        <w:t>SARS-COV-2N</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498" w:type="dxa"/>
        <w:tblLook w:val="04A0" w:firstRow="1" w:lastRow="0" w:firstColumn="1" w:lastColumn="0" w:noHBand="0" w:noVBand="1"/>
      </w:tblPr>
      <w:tblGrid>
        <w:gridCol w:w="3685"/>
        <w:gridCol w:w="813"/>
      </w:tblGrid>
      <w:tr w:rsidR="007E5D6E" w:rsidRPr="00C74E5C" w14:paraId="5B6C0EB2" w14:textId="77777777" w:rsidTr="00D32E9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shd w:val="clear" w:color="auto" w:fill="006600"/>
            <w:vAlign w:val="center"/>
          </w:tcPr>
          <w:p w14:paraId="4E38BE83" w14:textId="77777777" w:rsidR="007E5D6E" w:rsidRPr="00C74E5C" w:rsidRDefault="007E5D6E" w:rsidP="00E727EE">
            <w:pPr>
              <w:pStyle w:val="Heading1"/>
              <w:jc w:val="center"/>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D32E9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Pr>
          <w:p w14:paraId="5B7CBAC6" w14:textId="629DF3A5" w:rsidR="007E5D6E" w:rsidRPr="00C74E5C" w:rsidRDefault="00E05E7A" w:rsidP="00030157">
            <w:pPr>
              <w:pStyle w:val="Heading1"/>
              <w:rPr>
                <w:sz w:val="16"/>
                <w:szCs w:val="16"/>
              </w:rPr>
            </w:pPr>
            <w:r>
              <w:rPr>
                <w:sz w:val="16"/>
                <w:szCs w:val="16"/>
              </w:rPr>
              <w:t>SARS-COV-2N</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38A2A40A" w14:textId="6873FF7F" w:rsidR="007E5D6E" w:rsidRPr="00C74E5C" w:rsidRDefault="00E55F70" w:rsidP="00E748F2">
            <w:pPr>
              <w:pStyle w:val="Heading1"/>
              <w:ind w:right="-470"/>
              <w:rPr>
                <w:sz w:val="16"/>
                <w:szCs w:val="16"/>
              </w:rPr>
            </w:pPr>
            <w:r w:rsidRPr="00C74E5C">
              <w:rPr>
                <w:sz w:val="16"/>
                <w:szCs w:val="16"/>
              </w:rPr>
              <w:t>Recombinant</w:t>
            </w:r>
            <w:r w:rsidR="00737402" w:rsidRPr="00C74E5C">
              <w:rPr>
                <w:sz w:val="16"/>
                <w:szCs w:val="16"/>
              </w:rPr>
              <w:t xml:space="preserve"> </w:t>
            </w:r>
            <w:r w:rsidR="00E05E7A">
              <w:rPr>
                <w:sz w:val="16"/>
                <w:szCs w:val="16"/>
              </w:rPr>
              <w:t>SARS-COV-2N</w:t>
            </w:r>
            <w:r w:rsidR="00737402" w:rsidRPr="00C74E5C">
              <w:rPr>
                <w:sz w:val="16"/>
                <w:szCs w:val="16"/>
              </w:rPr>
              <w:t xml:space="preserve"> </w:t>
            </w:r>
            <w:r w:rsidR="00F518F0">
              <w:rPr>
                <w:sz w:val="16"/>
                <w:szCs w:val="16"/>
              </w:rPr>
              <w:t>Protein</w:t>
            </w:r>
            <w:r w:rsidR="008B7CF8" w:rsidRPr="00C74E5C">
              <w:rPr>
                <w:sz w:val="16"/>
                <w:szCs w:val="16"/>
              </w:rPr>
              <w:t xml:space="preserve"> (</w:t>
            </w:r>
            <w:r w:rsidR="00E05E7A">
              <w:rPr>
                <w:sz w:val="16"/>
                <w:szCs w:val="16"/>
              </w:rPr>
              <w:t>25</w:t>
            </w:r>
            <w:r w:rsidR="00D32E91">
              <w:rPr>
                <w:sz w:val="16"/>
                <w:szCs w:val="16"/>
              </w:rPr>
              <w:t>n</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D32E9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85" w:type="dxa"/>
          </w:tcPr>
          <w:p w14:paraId="31EB5F3F" w14:textId="5D973113" w:rsidR="007E5D6E" w:rsidRPr="00C74E5C" w:rsidRDefault="007E5D6E" w:rsidP="00030157">
            <w:pPr>
              <w:pStyle w:val="Heading1"/>
              <w:rPr>
                <w:sz w:val="16"/>
                <w:szCs w:val="16"/>
              </w:rPr>
            </w:pPr>
            <w:r w:rsidRPr="00C74E5C">
              <w:rPr>
                <w:sz w:val="16"/>
                <w:szCs w:val="16"/>
              </w:rPr>
              <w:t xml:space="preserve">Biotinylated </w:t>
            </w:r>
            <w:r w:rsidR="00E05E7A">
              <w:rPr>
                <w:sz w:val="16"/>
                <w:szCs w:val="16"/>
              </w:rPr>
              <w:t>SARS-COV-2N</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2F53719F" w14:textId="3CCA0627" w:rsidR="007E5D6E" w:rsidRPr="00C74E5C" w:rsidRDefault="004F0C0B" w:rsidP="00030157">
            <w:pPr>
              <w:pStyle w:val="Heading1"/>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bookmarkEnd w:id="0"/>
      <w:bookmarkEnd w:id="1"/>
      <w:tr w:rsidR="00D32E91" w:rsidRPr="00C74E5C" w14:paraId="2BEF22E3"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6E2DBC5" w14:textId="049FC679" w:rsidR="00D32E91" w:rsidRPr="00C74E5C" w:rsidRDefault="00D32E91" w:rsidP="00676350">
            <w:pPr>
              <w:pStyle w:val="Heading1"/>
              <w:rPr>
                <w:sz w:val="16"/>
                <w:szCs w:val="16"/>
              </w:rPr>
            </w:pPr>
            <w:r w:rsidRPr="00C74E5C">
              <w:rPr>
                <w:sz w:val="16"/>
                <w:szCs w:val="16"/>
              </w:rPr>
              <w:t>Assay Buffer</w:t>
            </w:r>
          </w:p>
        </w:tc>
        <w:tc>
          <w:tcPr>
            <w:tcW w:w="813" w:type="dxa"/>
          </w:tcPr>
          <w:p w14:paraId="6815EB42" w14:textId="1C65CFBF" w:rsidR="00D32E91" w:rsidRDefault="00E05E7A" w:rsidP="00676350">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6</w:t>
            </w:r>
            <w:r w:rsidR="00D32E91">
              <w:rPr>
                <w:b w:val="0"/>
                <w:sz w:val="16"/>
                <w:szCs w:val="16"/>
              </w:rPr>
              <w:t>0</w:t>
            </w:r>
            <w:r w:rsidR="00D32E91" w:rsidRPr="00C74E5C">
              <w:rPr>
                <w:b w:val="0"/>
                <w:sz w:val="16"/>
                <w:szCs w:val="16"/>
              </w:rPr>
              <w:t xml:space="preserve"> mL</w:t>
            </w:r>
          </w:p>
        </w:tc>
      </w:tr>
      <w:tr w:rsidR="00D32E91" w:rsidRPr="00C74E5C" w14:paraId="17408FF7" w14:textId="77777777" w:rsidTr="00D32E91">
        <w:trPr>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8A03755" w14:textId="2A817C08" w:rsidR="00D32E91" w:rsidRPr="00C74E5C" w:rsidRDefault="00D32E91" w:rsidP="00676350">
            <w:pPr>
              <w:pStyle w:val="Heading1"/>
              <w:rPr>
                <w:sz w:val="16"/>
                <w:szCs w:val="16"/>
              </w:rPr>
            </w:pPr>
            <w:r w:rsidRPr="00C74E5C">
              <w:rPr>
                <w:sz w:val="16"/>
                <w:szCs w:val="16"/>
              </w:rPr>
              <w:t>Substrate Solution (TMB)</w:t>
            </w:r>
          </w:p>
        </w:tc>
        <w:tc>
          <w:tcPr>
            <w:tcW w:w="813" w:type="dxa"/>
          </w:tcPr>
          <w:p w14:paraId="4577929E" w14:textId="7EF203B2" w:rsidR="00D32E91" w:rsidRPr="00C74E5C" w:rsidRDefault="00D32E91" w:rsidP="00676350">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D32E91" w:rsidRPr="00C74E5C" w14:paraId="39B96E78"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23EC1F4D" w14:textId="720765A2" w:rsidR="00D32E91" w:rsidRPr="00C74E5C" w:rsidRDefault="00D32E91" w:rsidP="00E748F2">
            <w:pPr>
              <w:pStyle w:val="Heading1"/>
              <w:rPr>
                <w:sz w:val="16"/>
                <w:szCs w:val="16"/>
              </w:rPr>
            </w:pPr>
            <w:bookmarkStart w:id="2" w:name="_Hlk75346623"/>
            <w:r w:rsidRPr="00C74E5C">
              <w:rPr>
                <w:sz w:val="16"/>
                <w:szCs w:val="16"/>
              </w:rPr>
              <w:t>Stop Solution (1N HCl)</w:t>
            </w:r>
          </w:p>
        </w:tc>
        <w:tc>
          <w:tcPr>
            <w:tcW w:w="813" w:type="dxa"/>
          </w:tcPr>
          <w:p w14:paraId="3479A4F1" w14:textId="56EDB524"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tr w:rsidR="00D32E91" w:rsidRPr="00C74E5C" w14:paraId="060E264A" w14:textId="77777777" w:rsidTr="00D32E91">
        <w:trPr>
          <w:trHeight w:val="265"/>
        </w:trPr>
        <w:tc>
          <w:tcPr>
            <w:cnfStyle w:val="001000000000" w:firstRow="0" w:lastRow="0" w:firstColumn="1" w:lastColumn="0" w:oddVBand="0" w:evenVBand="0" w:oddHBand="0" w:evenHBand="0" w:firstRowFirstColumn="0" w:firstRowLastColumn="0" w:lastRowFirstColumn="0" w:lastRowLastColumn="0"/>
            <w:tcW w:w="3685" w:type="dxa"/>
          </w:tcPr>
          <w:p w14:paraId="19CFBEEC" w14:textId="7325AB10" w:rsidR="00D32E91" w:rsidRPr="00C74E5C" w:rsidRDefault="00D32E91" w:rsidP="00E748F2">
            <w:pPr>
              <w:pStyle w:val="Heading1"/>
              <w:rPr>
                <w:sz w:val="16"/>
                <w:szCs w:val="16"/>
              </w:rPr>
            </w:pPr>
            <w:bookmarkStart w:id="3" w:name="_Hlk75355338"/>
            <w:bookmarkEnd w:id="2"/>
            <w:r w:rsidRPr="00C74E5C">
              <w:rPr>
                <w:sz w:val="16"/>
                <w:szCs w:val="16"/>
              </w:rPr>
              <w:t>Wash Buffer (20x)</w:t>
            </w:r>
          </w:p>
        </w:tc>
        <w:tc>
          <w:tcPr>
            <w:tcW w:w="813" w:type="dxa"/>
          </w:tcPr>
          <w:p w14:paraId="51DC2898" w14:textId="034B96D8" w:rsidR="00D32E91" w:rsidRPr="00C74E5C" w:rsidRDefault="00D32E91" w:rsidP="00E748F2">
            <w:pPr>
              <w:pStyle w:val="Heading1"/>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bookmarkEnd w:id="3"/>
      <w:tr w:rsidR="00D32E91" w:rsidRPr="00C74E5C" w14:paraId="60DE21EF" w14:textId="77777777" w:rsidTr="00D32E9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85" w:type="dxa"/>
          </w:tcPr>
          <w:p w14:paraId="42932AEB" w14:textId="7AE4D4CC" w:rsidR="00D32E91" w:rsidRPr="00C74E5C" w:rsidRDefault="00D32E91" w:rsidP="00E748F2">
            <w:pPr>
              <w:pStyle w:val="Heading1"/>
              <w:rPr>
                <w:sz w:val="16"/>
                <w:szCs w:val="16"/>
              </w:rPr>
            </w:pPr>
            <w:r w:rsidRPr="00C74E5C">
              <w:rPr>
                <w:sz w:val="16"/>
                <w:szCs w:val="16"/>
              </w:rPr>
              <w:t>Plate Sealer</w:t>
            </w:r>
          </w:p>
        </w:tc>
        <w:tc>
          <w:tcPr>
            <w:tcW w:w="813" w:type="dxa"/>
          </w:tcPr>
          <w:p w14:paraId="22E25B87" w14:textId="0CA726B7" w:rsidR="00D32E91" w:rsidRPr="00C74E5C" w:rsidRDefault="00D32E91" w:rsidP="00E748F2">
            <w:pPr>
              <w:pStyle w:val="Heading1"/>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08DFA556" w:rsidR="00085637" w:rsidRPr="00C74E5C" w:rsidRDefault="00085637" w:rsidP="00C74E5C">
      <w:pPr>
        <w:jc w:val="both"/>
        <w:rPr>
          <w:sz w:val="16"/>
          <w:szCs w:val="16"/>
        </w:rPr>
      </w:pPr>
      <w:r w:rsidRPr="00C74E5C">
        <w:rPr>
          <w:sz w:val="16"/>
          <w:szCs w:val="16"/>
        </w:rPr>
        <w:t xml:space="preserve">The </w:t>
      </w:r>
      <w:r w:rsidR="00E05E7A">
        <w:rPr>
          <w:sz w:val="16"/>
          <w:szCs w:val="16"/>
        </w:rPr>
        <w:t>SARS-COV-2N</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2139CAF8" w:rsidR="008218A6" w:rsidRPr="0033695E" w:rsidRDefault="008218A6" w:rsidP="008218A6">
      <w:pPr>
        <w:pStyle w:val="ListParagraph"/>
        <w:numPr>
          <w:ilvl w:val="0"/>
          <w:numId w:val="12"/>
        </w:numPr>
        <w:spacing w:after="0"/>
        <w:jc w:val="both"/>
        <w:rPr>
          <w:sz w:val="16"/>
          <w:szCs w:val="16"/>
        </w:rPr>
      </w:pPr>
      <w:r>
        <w:rPr>
          <w:sz w:val="16"/>
          <w:szCs w:val="16"/>
        </w:rPr>
        <w:t xml:space="preserve">Some reagents in the </w:t>
      </w:r>
      <w:r w:rsidR="00E05E7A">
        <w:rPr>
          <w:sz w:val="16"/>
          <w:szCs w:val="16"/>
        </w:rPr>
        <w:t>SARS-COV-2N</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lastRenderedPageBreak/>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06D68AA5" w:rsidR="009A0D25" w:rsidRPr="00C74E5C" w:rsidRDefault="009755C5" w:rsidP="00C74E5C">
      <w:pPr>
        <w:jc w:val="both"/>
        <w:rPr>
          <w:sz w:val="16"/>
          <w:szCs w:val="16"/>
        </w:rPr>
      </w:pPr>
      <w:r w:rsidRPr="00C74E5C">
        <w:rPr>
          <w:sz w:val="16"/>
          <w:szCs w:val="16"/>
        </w:rPr>
        <w:t xml:space="preserve">The </w:t>
      </w:r>
      <w:r w:rsidR="00E05E7A">
        <w:rPr>
          <w:sz w:val="16"/>
          <w:szCs w:val="16"/>
        </w:rPr>
        <w:t>SARS-COV-2N</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D32E91">
        <w:rPr>
          <w:sz w:val="16"/>
          <w:szCs w:val="16"/>
        </w:rPr>
        <w:t>, CSF</w:t>
      </w:r>
      <w:r w:rsidR="00615847">
        <w:rPr>
          <w:sz w:val="16"/>
          <w:szCs w:val="16"/>
        </w:rPr>
        <w:t xml:space="preserve"> 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6F918A78"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55BE7">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3D7957E0" w:rsidR="00D61FC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8741B" w:rsidRPr="00C74E5C">
        <w:rPr>
          <w:rFonts w:eastAsia="MyriadPro-Regular"/>
          <w:sz w:val="16"/>
          <w:szCs w:val="16"/>
        </w:rPr>
        <w:t xml:space="preserve">EDTA </w:t>
      </w:r>
      <w:r w:rsidR="00E05E7A">
        <w:rPr>
          <w:rFonts w:eastAsia="MyriadPro-Regular"/>
          <w:sz w:val="16"/>
          <w:szCs w:val="16"/>
        </w:rPr>
        <w:t xml:space="preserve">or heparin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39E23328"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E05E7A">
        <w:rPr>
          <w:b/>
          <w:bCs/>
          <w:sz w:val="16"/>
          <w:szCs w:val="16"/>
        </w:rPr>
        <w:t>Assay Buffer</w:t>
      </w:r>
      <w:r w:rsidRPr="00C74E5C">
        <w:rPr>
          <w:sz w:val="16"/>
          <w:szCs w:val="16"/>
        </w:rPr>
        <w:t xml:space="preserve">. This will give a final concentration of </w:t>
      </w:r>
      <w:r w:rsidR="00E05E7A">
        <w:rPr>
          <w:sz w:val="16"/>
          <w:szCs w:val="16"/>
        </w:rPr>
        <w:t>5</w:t>
      </w:r>
      <w:r w:rsidR="00355BE7">
        <w:rPr>
          <w:sz w:val="16"/>
          <w:szCs w:val="16"/>
        </w:rPr>
        <w:t>00p</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E05E7A">
        <w:rPr>
          <w:b/>
          <w:bCs/>
          <w:sz w:val="16"/>
          <w:szCs w:val="16"/>
        </w:rPr>
        <w:t>Assay Buffer</w:t>
      </w:r>
      <w:r w:rsidR="0038707B" w:rsidRPr="0038707B">
        <w:rPr>
          <w:b/>
          <w:bCs/>
          <w:sz w:val="16"/>
          <w:szCs w:val="16"/>
        </w:rPr>
        <w:t xml:space="preserve"> </w:t>
      </w:r>
      <w:r w:rsidR="00F518F0" w:rsidRPr="00F518F0">
        <w:rPr>
          <w:sz w:val="16"/>
          <w:szCs w:val="16"/>
        </w:rPr>
        <w:t xml:space="preserve">to generate a standard concentration range of </w:t>
      </w:r>
      <w:r w:rsidR="00E05E7A">
        <w:rPr>
          <w:sz w:val="16"/>
          <w:szCs w:val="16"/>
        </w:rPr>
        <w:t>15.6</w:t>
      </w:r>
      <w:r w:rsidR="00F518F0" w:rsidRPr="00F518F0">
        <w:rPr>
          <w:sz w:val="16"/>
          <w:szCs w:val="16"/>
        </w:rPr>
        <w:t xml:space="preserve"> to </w:t>
      </w:r>
      <w:r w:rsidR="00E05E7A">
        <w:rPr>
          <w:sz w:val="16"/>
          <w:szCs w:val="16"/>
        </w:rPr>
        <w:t>5</w:t>
      </w:r>
      <w:r w:rsidR="00355BE7">
        <w:rPr>
          <w:sz w:val="16"/>
          <w:szCs w:val="16"/>
        </w:rPr>
        <w:t>00p</w:t>
      </w:r>
      <w:r w:rsidR="00F518F0" w:rsidRPr="00F518F0">
        <w:rPr>
          <w:sz w:val="16"/>
          <w:szCs w:val="16"/>
        </w:rPr>
        <w:t>g/mL.</w:t>
      </w:r>
    </w:p>
    <w:p w14:paraId="369DBA5F" w14:textId="46A9DF28"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E05E7A">
        <w:rPr>
          <w:sz w:val="16"/>
          <w:szCs w:val="16"/>
        </w:rPr>
        <w:t>SARS-COV-2N</w:t>
      </w:r>
      <w:r w:rsidRPr="00C74E5C">
        <w:rPr>
          <w:sz w:val="16"/>
          <w:szCs w:val="16"/>
        </w:rPr>
        <w:t xml:space="preserve"> concentration must be estimated prior to performing the full experiment by testing a serially diluted representative sample using </w:t>
      </w:r>
      <w:r w:rsidR="00E05E7A">
        <w:rPr>
          <w:b/>
          <w:bCs/>
          <w:sz w:val="16"/>
          <w:szCs w:val="16"/>
        </w:rPr>
        <w:t>Assay Buffer</w:t>
      </w:r>
      <w:r w:rsidRPr="00C74E5C">
        <w:rPr>
          <w:sz w:val="16"/>
          <w:szCs w:val="16"/>
        </w:rPr>
        <w:t xml:space="preserve">. Select an optimal dilution level such that the final target protein concentration falls near the middle of the assay linear </w:t>
      </w:r>
      <w:r w:rsidRPr="00C74E5C">
        <w:rPr>
          <w:sz w:val="16"/>
          <w:szCs w:val="16"/>
        </w:rPr>
        <w:t xml:space="preserve">dynamic range. For normal </w:t>
      </w:r>
      <w:r w:rsidR="00B31C8D">
        <w:rPr>
          <w:sz w:val="16"/>
          <w:szCs w:val="16"/>
        </w:rPr>
        <w:t xml:space="preserve">serum and plasma </w:t>
      </w:r>
      <w:r w:rsidRPr="00C74E5C">
        <w:rPr>
          <w:sz w:val="16"/>
          <w:szCs w:val="16"/>
        </w:rPr>
        <w:t xml:space="preserve">samples, an initial </w:t>
      </w:r>
      <w:r w:rsidR="00355BE7" w:rsidRPr="00C67E76">
        <w:rPr>
          <w:sz w:val="16"/>
          <w:szCs w:val="16"/>
        </w:rPr>
        <w:t>1</w:t>
      </w:r>
      <w:r w:rsidR="00B31C8D" w:rsidRPr="00C67E76">
        <w:rPr>
          <w:sz w:val="16"/>
          <w:szCs w:val="16"/>
        </w:rPr>
        <w:t>0</w:t>
      </w:r>
      <w:r w:rsidRPr="00C67E76">
        <w:rPr>
          <w:sz w:val="16"/>
          <w:szCs w:val="16"/>
        </w:rPr>
        <w:t>-fold</w:t>
      </w:r>
      <w:r w:rsidRPr="00C74E5C">
        <w:rPr>
          <w:sz w:val="16"/>
          <w:szCs w:val="16"/>
        </w:rPr>
        <w:t xml:space="preserve"> dilution is suggested.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7DE2EBED" w:rsidR="00F518F0" w:rsidRPr="00C74E5C" w:rsidRDefault="00F518F0" w:rsidP="00F518F0">
      <w:pPr>
        <w:rPr>
          <w:b/>
          <w:bCs/>
          <w:sz w:val="16"/>
          <w:szCs w:val="16"/>
        </w:rPr>
      </w:pPr>
      <w:r w:rsidRPr="00C74E5C">
        <w:rPr>
          <w:b/>
          <w:bCs/>
          <w:sz w:val="16"/>
          <w:szCs w:val="16"/>
        </w:rPr>
        <w:t xml:space="preserve">Table 1: </w:t>
      </w:r>
      <w:r w:rsidR="00E05E7A">
        <w:rPr>
          <w:b/>
          <w:bCs/>
          <w:sz w:val="16"/>
          <w:szCs w:val="16"/>
        </w:rPr>
        <w:t>SARS-COV-2N</w:t>
      </w:r>
      <w:r w:rsidRPr="00C74E5C">
        <w:rPr>
          <w:b/>
          <w:bCs/>
          <w:sz w:val="16"/>
          <w:szCs w:val="16"/>
        </w:rPr>
        <w:t xml:space="preserve"> Standard Curve Generation</w:t>
      </w:r>
    </w:p>
    <w:tbl>
      <w:tblPr>
        <w:tblStyle w:val="TableGrid1"/>
        <w:tblW w:w="4396" w:type="dxa"/>
        <w:tblInd w:w="-5" w:type="dxa"/>
        <w:tblLook w:val="04A0" w:firstRow="1" w:lastRow="0" w:firstColumn="1" w:lastColumn="0" w:noHBand="0" w:noVBand="1"/>
      </w:tblPr>
      <w:tblGrid>
        <w:gridCol w:w="783"/>
        <w:gridCol w:w="1417"/>
        <w:gridCol w:w="1220"/>
        <w:gridCol w:w="976"/>
      </w:tblGrid>
      <w:tr w:rsidR="00401D2D" w:rsidRPr="00401D2D" w14:paraId="66F0FD9D" w14:textId="77777777" w:rsidTr="00A71B8A">
        <w:trPr>
          <w:trHeight w:val="247"/>
        </w:trPr>
        <w:tc>
          <w:tcPr>
            <w:tcW w:w="763"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422" w:type="dxa"/>
          </w:tcPr>
          <w:p w14:paraId="01332ADB" w14:textId="5105B626"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E05E7A">
              <w:rPr>
                <w:rFonts w:eastAsia="Calibri"/>
                <w:b/>
                <w:bCs/>
                <w:sz w:val="15"/>
                <w:szCs w:val="15"/>
              </w:rPr>
              <w:t>SARS-COV-2N</w:t>
            </w:r>
            <w:r w:rsidRPr="00401D2D">
              <w:rPr>
                <w:rFonts w:eastAsia="Calibri"/>
                <w:b/>
                <w:bCs/>
                <w:sz w:val="15"/>
                <w:szCs w:val="15"/>
              </w:rPr>
              <w:t xml:space="preserve"> (</w:t>
            </w:r>
            <w:r w:rsidR="00355BE7">
              <w:rPr>
                <w:rFonts w:eastAsia="Calibri"/>
                <w:b/>
                <w:bCs/>
                <w:sz w:val="15"/>
                <w:szCs w:val="15"/>
              </w:rPr>
              <w:t>p</w:t>
            </w:r>
            <w:r w:rsidRPr="00401D2D">
              <w:rPr>
                <w:rFonts w:eastAsia="Calibri"/>
                <w:b/>
                <w:bCs/>
                <w:sz w:val="15"/>
                <w:szCs w:val="15"/>
              </w:rPr>
              <w:t>g/mL)</w:t>
            </w:r>
          </w:p>
        </w:tc>
        <w:tc>
          <w:tcPr>
            <w:tcW w:w="1228" w:type="dxa"/>
          </w:tcPr>
          <w:p w14:paraId="22FFC9A9" w14:textId="53466F1E" w:rsidR="00401D2D" w:rsidRPr="00401D2D" w:rsidRDefault="00E05E7A" w:rsidP="00401D2D">
            <w:pPr>
              <w:spacing w:line="259" w:lineRule="auto"/>
              <w:jc w:val="center"/>
              <w:rPr>
                <w:rFonts w:eastAsia="Calibri"/>
                <w:b/>
                <w:bCs/>
                <w:sz w:val="15"/>
                <w:szCs w:val="15"/>
              </w:rPr>
            </w:pPr>
            <w:r>
              <w:rPr>
                <w:rFonts w:eastAsia="Calibri"/>
                <w:b/>
                <w:bCs/>
                <w:sz w:val="15"/>
                <w:szCs w:val="15"/>
              </w:rPr>
              <w:t>SARS-COV-2N</w:t>
            </w:r>
            <w:r w:rsidR="00401D2D" w:rsidRPr="00401D2D">
              <w:rPr>
                <w:rFonts w:eastAsia="Calibri"/>
                <w:b/>
                <w:bCs/>
                <w:sz w:val="15"/>
                <w:szCs w:val="15"/>
              </w:rPr>
              <w:t xml:space="preserve"> Standard (µL)</w:t>
            </w:r>
          </w:p>
        </w:tc>
        <w:tc>
          <w:tcPr>
            <w:tcW w:w="983" w:type="dxa"/>
          </w:tcPr>
          <w:p w14:paraId="49E8116A" w14:textId="1019D4C2" w:rsidR="00401D2D" w:rsidRPr="00401D2D" w:rsidRDefault="00E05E7A" w:rsidP="00401D2D">
            <w:pPr>
              <w:spacing w:line="259" w:lineRule="auto"/>
              <w:jc w:val="center"/>
              <w:rPr>
                <w:rFonts w:eastAsia="Calibri"/>
                <w:b/>
                <w:bCs/>
                <w:sz w:val="15"/>
                <w:szCs w:val="15"/>
              </w:rPr>
            </w:pPr>
            <w:r>
              <w:rPr>
                <w:rFonts w:eastAsia="Calibri"/>
                <w:b/>
                <w:bCs/>
                <w:sz w:val="15"/>
                <w:szCs w:val="15"/>
              </w:rPr>
              <w:t>Assay Buffer</w:t>
            </w:r>
            <w:r w:rsidR="00401D2D" w:rsidRPr="00401D2D">
              <w:rPr>
                <w:rFonts w:eastAsia="Calibri"/>
                <w:b/>
                <w:bCs/>
                <w:sz w:val="15"/>
                <w:szCs w:val="15"/>
              </w:rPr>
              <w:t xml:space="preserve"> (µL)</w:t>
            </w:r>
          </w:p>
        </w:tc>
      </w:tr>
      <w:tr w:rsidR="00657475" w:rsidRPr="00401D2D" w14:paraId="45FC9EE8" w14:textId="77777777" w:rsidTr="00A71B8A">
        <w:trPr>
          <w:trHeight w:val="150"/>
        </w:trPr>
        <w:tc>
          <w:tcPr>
            <w:tcW w:w="763"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422" w:type="dxa"/>
          </w:tcPr>
          <w:p w14:paraId="610EEC3D" w14:textId="0D4DB3FD" w:rsidR="00401D2D" w:rsidRPr="00401D2D" w:rsidRDefault="00E05E7A" w:rsidP="00401D2D">
            <w:pPr>
              <w:spacing w:line="259" w:lineRule="auto"/>
              <w:jc w:val="center"/>
              <w:rPr>
                <w:rFonts w:eastAsia="Calibri"/>
                <w:sz w:val="15"/>
                <w:szCs w:val="15"/>
              </w:rPr>
            </w:pPr>
            <w:r>
              <w:rPr>
                <w:rFonts w:eastAsia="Calibri"/>
                <w:sz w:val="15"/>
                <w:szCs w:val="15"/>
              </w:rPr>
              <w:t>5</w:t>
            </w:r>
            <w:r w:rsidR="00355BE7">
              <w:rPr>
                <w:rFonts w:eastAsia="Calibri"/>
                <w:sz w:val="15"/>
                <w:szCs w:val="15"/>
              </w:rPr>
              <w:t>00</w:t>
            </w:r>
          </w:p>
        </w:tc>
        <w:tc>
          <w:tcPr>
            <w:tcW w:w="1228"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983"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A71B8A">
        <w:trPr>
          <w:trHeight w:val="154"/>
        </w:trPr>
        <w:tc>
          <w:tcPr>
            <w:tcW w:w="763"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422" w:type="dxa"/>
          </w:tcPr>
          <w:p w14:paraId="63BBA054" w14:textId="229AE8E4" w:rsidR="00401D2D" w:rsidRPr="00401D2D" w:rsidRDefault="00E05E7A" w:rsidP="00401D2D">
            <w:pPr>
              <w:spacing w:line="259" w:lineRule="auto"/>
              <w:jc w:val="center"/>
              <w:rPr>
                <w:rFonts w:eastAsia="Calibri"/>
                <w:sz w:val="15"/>
                <w:szCs w:val="15"/>
              </w:rPr>
            </w:pPr>
            <w:r>
              <w:rPr>
                <w:rFonts w:eastAsia="Calibri"/>
                <w:sz w:val="15"/>
                <w:szCs w:val="15"/>
              </w:rPr>
              <w:t>25</w:t>
            </w:r>
            <w:r w:rsidR="00355BE7">
              <w:rPr>
                <w:rFonts w:eastAsia="Calibri"/>
                <w:sz w:val="15"/>
                <w:szCs w:val="15"/>
              </w:rPr>
              <w:t>0</w:t>
            </w:r>
          </w:p>
        </w:tc>
        <w:tc>
          <w:tcPr>
            <w:tcW w:w="1228"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983"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A71B8A">
        <w:trPr>
          <w:trHeight w:val="150"/>
        </w:trPr>
        <w:tc>
          <w:tcPr>
            <w:tcW w:w="763"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422" w:type="dxa"/>
          </w:tcPr>
          <w:p w14:paraId="7D310BCE" w14:textId="28585D6E" w:rsidR="00401D2D" w:rsidRPr="00401D2D" w:rsidRDefault="00E05E7A" w:rsidP="00401D2D">
            <w:pPr>
              <w:spacing w:line="259" w:lineRule="auto"/>
              <w:jc w:val="center"/>
              <w:rPr>
                <w:rFonts w:eastAsia="Calibri"/>
                <w:sz w:val="15"/>
                <w:szCs w:val="15"/>
              </w:rPr>
            </w:pPr>
            <w:r>
              <w:rPr>
                <w:rFonts w:eastAsia="Calibri"/>
                <w:sz w:val="15"/>
                <w:szCs w:val="15"/>
              </w:rPr>
              <w:t>125</w:t>
            </w:r>
          </w:p>
        </w:tc>
        <w:tc>
          <w:tcPr>
            <w:tcW w:w="1228"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983"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A71B8A">
        <w:trPr>
          <w:trHeight w:val="150"/>
        </w:trPr>
        <w:tc>
          <w:tcPr>
            <w:tcW w:w="763"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422" w:type="dxa"/>
          </w:tcPr>
          <w:p w14:paraId="419C6534" w14:textId="6EF77BFD" w:rsidR="00401D2D" w:rsidRPr="00401D2D" w:rsidRDefault="00E05E7A" w:rsidP="00401D2D">
            <w:pPr>
              <w:spacing w:line="259" w:lineRule="auto"/>
              <w:jc w:val="center"/>
              <w:rPr>
                <w:rFonts w:eastAsia="Calibri"/>
                <w:sz w:val="15"/>
                <w:szCs w:val="15"/>
              </w:rPr>
            </w:pPr>
            <w:r>
              <w:rPr>
                <w:rFonts w:eastAsia="Calibri"/>
                <w:sz w:val="15"/>
                <w:szCs w:val="15"/>
              </w:rPr>
              <w:t>62.5</w:t>
            </w:r>
          </w:p>
        </w:tc>
        <w:tc>
          <w:tcPr>
            <w:tcW w:w="1228"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983"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A71B8A">
        <w:trPr>
          <w:trHeight w:val="154"/>
        </w:trPr>
        <w:tc>
          <w:tcPr>
            <w:tcW w:w="763"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422" w:type="dxa"/>
          </w:tcPr>
          <w:p w14:paraId="045581E3" w14:textId="4FEA52A4" w:rsidR="00401D2D" w:rsidRPr="00401D2D" w:rsidRDefault="00E05E7A" w:rsidP="00401D2D">
            <w:pPr>
              <w:spacing w:line="259" w:lineRule="auto"/>
              <w:jc w:val="center"/>
              <w:rPr>
                <w:rFonts w:eastAsia="Calibri"/>
                <w:sz w:val="15"/>
                <w:szCs w:val="15"/>
              </w:rPr>
            </w:pPr>
            <w:r>
              <w:rPr>
                <w:rFonts w:eastAsia="Calibri"/>
                <w:sz w:val="15"/>
                <w:szCs w:val="15"/>
              </w:rPr>
              <w:t>31.25</w:t>
            </w:r>
          </w:p>
        </w:tc>
        <w:tc>
          <w:tcPr>
            <w:tcW w:w="1228"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983"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A71B8A">
        <w:trPr>
          <w:trHeight w:val="150"/>
        </w:trPr>
        <w:tc>
          <w:tcPr>
            <w:tcW w:w="763"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422" w:type="dxa"/>
          </w:tcPr>
          <w:p w14:paraId="3A1E36F4" w14:textId="55446A6A" w:rsidR="00401D2D" w:rsidRPr="00401D2D" w:rsidRDefault="00E05E7A" w:rsidP="00401D2D">
            <w:pPr>
              <w:spacing w:line="259" w:lineRule="auto"/>
              <w:jc w:val="center"/>
              <w:rPr>
                <w:rFonts w:eastAsia="Calibri"/>
                <w:sz w:val="15"/>
                <w:szCs w:val="15"/>
              </w:rPr>
            </w:pPr>
            <w:r>
              <w:rPr>
                <w:rFonts w:eastAsia="Calibri"/>
                <w:sz w:val="15"/>
                <w:szCs w:val="15"/>
              </w:rPr>
              <w:t>15.6</w:t>
            </w:r>
          </w:p>
        </w:tc>
        <w:tc>
          <w:tcPr>
            <w:tcW w:w="1228"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983"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A71B8A">
        <w:trPr>
          <w:trHeight w:val="154"/>
        </w:trPr>
        <w:tc>
          <w:tcPr>
            <w:tcW w:w="763"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422" w:type="dxa"/>
          </w:tcPr>
          <w:p w14:paraId="2B273D7C" w14:textId="4A7EB5B3" w:rsidR="00401D2D" w:rsidRPr="00401D2D" w:rsidRDefault="00E05E7A" w:rsidP="00401D2D">
            <w:pPr>
              <w:spacing w:line="259" w:lineRule="auto"/>
              <w:jc w:val="center"/>
              <w:rPr>
                <w:rFonts w:eastAsia="Calibri"/>
                <w:sz w:val="15"/>
                <w:szCs w:val="15"/>
              </w:rPr>
            </w:pPr>
            <w:r>
              <w:rPr>
                <w:rFonts w:eastAsia="Calibri"/>
                <w:sz w:val="15"/>
                <w:szCs w:val="15"/>
              </w:rPr>
              <w:t>7.8</w:t>
            </w:r>
          </w:p>
        </w:tc>
        <w:tc>
          <w:tcPr>
            <w:tcW w:w="1228"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983"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A71B8A">
        <w:trPr>
          <w:trHeight w:val="71"/>
        </w:trPr>
        <w:tc>
          <w:tcPr>
            <w:tcW w:w="763"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422"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228" w:type="dxa"/>
          </w:tcPr>
          <w:p w14:paraId="1A6367D0" w14:textId="77777777" w:rsidR="00401D2D" w:rsidRPr="00401D2D" w:rsidRDefault="00401D2D" w:rsidP="00401D2D">
            <w:pPr>
              <w:spacing w:line="259" w:lineRule="auto"/>
              <w:jc w:val="center"/>
              <w:rPr>
                <w:rFonts w:eastAsia="Calibri"/>
                <w:sz w:val="15"/>
                <w:szCs w:val="15"/>
              </w:rPr>
            </w:pPr>
          </w:p>
        </w:tc>
        <w:tc>
          <w:tcPr>
            <w:tcW w:w="983"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t xml:space="preserve">12. </w:t>
      </w:r>
      <w:r w:rsidR="005F7C2F" w:rsidRPr="00C74E5C">
        <w:rPr>
          <w:sz w:val="16"/>
          <w:szCs w:val="16"/>
        </w:rPr>
        <w:t>D</w:t>
      </w:r>
      <w:r w:rsidRPr="00C74E5C">
        <w:rPr>
          <w:sz w:val="16"/>
          <w:szCs w:val="16"/>
        </w:rPr>
        <w:t xml:space="preserve">ispense 100 µL Substrate Solution into each well. A multichannel pipette should be used for best results. Leave at </w:t>
      </w:r>
      <w:r w:rsidRPr="00C74E5C">
        <w:rPr>
          <w:sz w:val="16"/>
          <w:szCs w:val="16"/>
        </w:rPr>
        <w:lastRenderedPageBreak/>
        <w:t>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C67E76" w:rsidRPr="00C74E5C" w14:paraId="27E2089A" w14:textId="47D35322" w:rsidTr="007E1F46">
        <w:tc>
          <w:tcPr>
            <w:tcW w:w="2245" w:type="dxa"/>
          </w:tcPr>
          <w:p w14:paraId="17B776BC" w14:textId="1409E91D" w:rsidR="00C67E76" w:rsidRPr="00C74E5C" w:rsidRDefault="00C67E76" w:rsidP="00C67E76">
            <w:pPr>
              <w:rPr>
                <w:sz w:val="16"/>
                <w:szCs w:val="16"/>
              </w:rPr>
            </w:pPr>
            <w:r w:rsidRPr="00C74E5C">
              <w:rPr>
                <w:sz w:val="16"/>
                <w:szCs w:val="16"/>
              </w:rPr>
              <w:t>Standard 1 (</w:t>
            </w:r>
            <w:r>
              <w:rPr>
                <w:sz w:val="16"/>
                <w:szCs w:val="16"/>
              </w:rPr>
              <w:t>500p</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313608C8" w:rsidR="00C67E76" w:rsidRPr="00C67E76" w:rsidRDefault="00C67E76" w:rsidP="00C67E76">
            <w:pPr>
              <w:rPr>
                <w:sz w:val="16"/>
                <w:szCs w:val="16"/>
                <w:highlight w:val="yellow"/>
              </w:rPr>
            </w:pPr>
            <w:r w:rsidRPr="00C67E76">
              <w:rPr>
                <w:sz w:val="16"/>
                <w:szCs w:val="16"/>
              </w:rPr>
              <w:t>2.0185</w:t>
            </w:r>
          </w:p>
        </w:tc>
      </w:tr>
      <w:tr w:rsidR="00C67E76" w:rsidRPr="00C74E5C" w14:paraId="6C4BE8BB" w14:textId="72A6A83A" w:rsidTr="007E1F46">
        <w:tc>
          <w:tcPr>
            <w:tcW w:w="2245" w:type="dxa"/>
          </w:tcPr>
          <w:p w14:paraId="2570B21F" w14:textId="07F1D1DB" w:rsidR="00C67E76" w:rsidRPr="00C74E5C" w:rsidRDefault="00C67E76" w:rsidP="00C67E76">
            <w:pPr>
              <w:rPr>
                <w:b/>
                <w:bCs/>
                <w:sz w:val="16"/>
                <w:szCs w:val="16"/>
              </w:rPr>
            </w:pPr>
            <w:r w:rsidRPr="00C74E5C">
              <w:rPr>
                <w:sz w:val="16"/>
                <w:szCs w:val="16"/>
              </w:rPr>
              <w:t>Standard 2 (</w:t>
            </w:r>
            <w:r>
              <w:rPr>
                <w:sz w:val="16"/>
                <w:szCs w:val="16"/>
              </w:rPr>
              <w:t>250pg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00FBA90B" w:rsidR="00C67E76" w:rsidRPr="00C67E76" w:rsidRDefault="00C67E76" w:rsidP="00C67E76">
            <w:pPr>
              <w:rPr>
                <w:sz w:val="16"/>
                <w:szCs w:val="16"/>
                <w:highlight w:val="yellow"/>
              </w:rPr>
            </w:pPr>
            <w:r w:rsidRPr="00C67E76">
              <w:rPr>
                <w:sz w:val="16"/>
                <w:szCs w:val="16"/>
              </w:rPr>
              <w:t>1.1034</w:t>
            </w:r>
          </w:p>
        </w:tc>
      </w:tr>
      <w:tr w:rsidR="00C67E76" w:rsidRPr="00C74E5C" w14:paraId="0B945E63" w14:textId="0E51E483" w:rsidTr="007E1F46">
        <w:tc>
          <w:tcPr>
            <w:tcW w:w="2245" w:type="dxa"/>
          </w:tcPr>
          <w:p w14:paraId="372C5016" w14:textId="7593BDFA" w:rsidR="00C67E76" w:rsidRPr="00C74E5C" w:rsidRDefault="00C67E76" w:rsidP="00C67E76">
            <w:pPr>
              <w:rPr>
                <w:b/>
                <w:bCs/>
                <w:sz w:val="16"/>
                <w:szCs w:val="16"/>
              </w:rPr>
            </w:pPr>
            <w:r w:rsidRPr="00C74E5C">
              <w:rPr>
                <w:sz w:val="16"/>
                <w:szCs w:val="16"/>
              </w:rPr>
              <w:t>Standard 3 (</w:t>
            </w:r>
            <w:r>
              <w:rPr>
                <w:sz w:val="16"/>
                <w:szCs w:val="16"/>
              </w:rPr>
              <w:t>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5190A9F1" w:rsidR="00C67E76" w:rsidRPr="00C67E76" w:rsidRDefault="00C67E76" w:rsidP="00C67E76">
            <w:pPr>
              <w:rPr>
                <w:sz w:val="16"/>
                <w:szCs w:val="16"/>
                <w:highlight w:val="yellow"/>
              </w:rPr>
            </w:pPr>
            <w:r w:rsidRPr="00C67E76">
              <w:rPr>
                <w:sz w:val="16"/>
                <w:szCs w:val="16"/>
              </w:rPr>
              <w:t>0.59575</w:t>
            </w:r>
          </w:p>
        </w:tc>
      </w:tr>
      <w:tr w:rsidR="00C67E76" w:rsidRPr="00C74E5C" w14:paraId="5A8FA258" w14:textId="1234810A" w:rsidTr="007E1F46">
        <w:tc>
          <w:tcPr>
            <w:tcW w:w="2245" w:type="dxa"/>
          </w:tcPr>
          <w:p w14:paraId="55F5A972" w14:textId="62C9E1A4" w:rsidR="00C67E76" w:rsidRPr="00C74E5C" w:rsidRDefault="00C67E76" w:rsidP="00C67E76">
            <w:pPr>
              <w:rPr>
                <w:b/>
                <w:bCs/>
                <w:sz w:val="16"/>
                <w:szCs w:val="16"/>
              </w:rPr>
            </w:pPr>
            <w:r w:rsidRPr="00C74E5C">
              <w:rPr>
                <w:sz w:val="16"/>
                <w:szCs w:val="16"/>
              </w:rPr>
              <w:t>Standard 4 (</w:t>
            </w:r>
            <w:r>
              <w:rPr>
                <w:sz w:val="16"/>
                <w:szCs w:val="16"/>
              </w:rPr>
              <w:t>62.5pg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35D45D11" w:rsidR="00C67E76" w:rsidRPr="00C67E76" w:rsidRDefault="00C67E76" w:rsidP="00C67E76">
            <w:pPr>
              <w:rPr>
                <w:sz w:val="16"/>
                <w:szCs w:val="16"/>
                <w:highlight w:val="yellow"/>
              </w:rPr>
            </w:pPr>
            <w:r w:rsidRPr="00C67E76">
              <w:rPr>
                <w:sz w:val="16"/>
                <w:szCs w:val="16"/>
              </w:rPr>
              <w:t>0.34245</w:t>
            </w:r>
          </w:p>
        </w:tc>
      </w:tr>
      <w:tr w:rsidR="00C67E76" w:rsidRPr="00C74E5C" w14:paraId="2E7F741B" w14:textId="5B0AB3C5" w:rsidTr="007E1F46">
        <w:tc>
          <w:tcPr>
            <w:tcW w:w="2245" w:type="dxa"/>
          </w:tcPr>
          <w:p w14:paraId="5353E096" w14:textId="21D57C02" w:rsidR="00C67E76" w:rsidRPr="00C74E5C" w:rsidRDefault="00C67E76" w:rsidP="00C67E76">
            <w:pPr>
              <w:rPr>
                <w:b/>
                <w:bCs/>
                <w:sz w:val="16"/>
                <w:szCs w:val="16"/>
              </w:rPr>
            </w:pPr>
            <w:r w:rsidRPr="00C74E5C">
              <w:rPr>
                <w:sz w:val="16"/>
                <w:szCs w:val="16"/>
              </w:rPr>
              <w:t>Standard 5 (</w:t>
            </w:r>
            <w:r>
              <w:rPr>
                <w:sz w:val="16"/>
                <w:szCs w:val="16"/>
              </w:rPr>
              <w:t>31.25pg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2F03244D" w:rsidR="00C67E76" w:rsidRPr="00C67E76" w:rsidRDefault="00C67E76" w:rsidP="00C67E76">
            <w:pPr>
              <w:rPr>
                <w:sz w:val="16"/>
                <w:szCs w:val="16"/>
                <w:highlight w:val="yellow"/>
              </w:rPr>
            </w:pPr>
            <w:r w:rsidRPr="00C67E76">
              <w:rPr>
                <w:sz w:val="16"/>
                <w:szCs w:val="16"/>
              </w:rPr>
              <w:t>0.2191</w:t>
            </w:r>
          </w:p>
        </w:tc>
      </w:tr>
      <w:tr w:rsidR="00C67E76" w:rsidRPr="00C74E5C" w14:paraId="59D6A2AA" w14:textId="34283570" w:rsidTr="007E1F46">
        <w:tc>
          <w:tcPr>
            <w:tcW w:w="2245" w:type="dxa"/>
          </w:tcPr>
          <w:p w14:paraId="6A95EDEC" w14:textId="675CA9AB" w:rsidR="00C67E76" w:rsidRPr="00C74E5C" w:rsidRDefault="00C67E76" w:rsidP="00C67E76">
            <w:pPr>
              <w:rPr>
                <w:b/>
                <w:bCs/>
                <w:sz w:val="16"/>
                <w:szCs w:val="16"/>
              </w:rPr>
            </w:pPr>
            <w:r w:rsidRPr="00C74E5C">
              <w:rPr>
                <w:sz w:val="16"/>
                <w:szCs w:val="16"/>
              </w:rPr>
              <w:t>Standard 6 (</w:t>
            </w:r>
            <w:r>
              <w:rPr>
                <w:sz w:val="16"/>
                <w:szCs w:val="16"/>
              </w:rPr>
              <w:t>15.6pg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2694709F" w:rsidR="00C67E76" w:rsidRPr="00C67E76" w:rsidRDefault="00C67E76" w:rsidP="00C67E76">
            <w:pPr>
              <w:rPr>
                <w:sz w:val="16"/>
                <w:szCs w:val="16"/>
                <w:highlight w:val="yellow"/>
              </w:rPr>
            </w:pPr>
            <w:r w:rsidRPr="00C67E76">
              <w:rPr>
                <w:sz w:val="16"/>
                <w:szCs w:val="16"/>
              </w:rPr>
              <w:t>0.15035</w:t>
            </w:r>
          </w:p>
        </w:tc>
      </w:tr>
      <w:tr w:rsidR="00C67E76" w:rsidRPr="00C74E5C" w14:paraId="4A7F0832" w14:textId="77777777" w:rsidTr="007E1F46">
        <w:tc>
          <w:tcPr>
            <w:tcW w:w="2245" w:type="dxa"/>
          </w:tcPr>
          <w:p w14:paraId="63259C6D" w14:textId="04490556" w:rsidR="00C67E76" w:rsidRPr="00C74E5C" w:rsidRDefault="00C67E76" w:rsidP="00C67E76">
            <w:pPr>
              <w:rPr>
                <w:sz w:val="16"/>
                <w:szCs w:val="16"/>
              </w:rPr>
            </w:pPr>
            <w:r w:rsidRPr="00C74E5C">
              <w:rPr>
                <w:sz w:val="16"/>
                <w:szCs w:val="16"/>
              </w:rPr>
              <w:t>Standard 7 (</w:t>
            </w:r>
            <w:r>
              <w:rPr>
                <w:sz w:val="16"/>
                <w:szCs w:val="16"/>
              </w:rPr>
              <w:t>7.8pg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27B144A7" w:rsidR="00C67E76" w:rsidRPr="00C67E76" w:rsidRDefault="00C67E76" w:rsidP="00C67E76">
            <w:pPr>
              <w:rPr>
                <w:sz w:val="16"/>
                <w:szCs w:val="16"/>
                <w:highlight w:val="yellow"/>
              </w:rPr>
            </w:pPr>
            <w:r w:rsidRPr="00C67E76">
              <w:rPr>
                <w:sz w:val="16"/>
                <w:szCs w:val="16"/>
              </w:rPr>
              <w:t>0.1166</w:t>
            </w:r>
          </w:p>
        </w:tc>
      </w:tr>
      <w:tr w:rsidR="00C67E76" w:rsidRPr="00C74E5C" w14:paraId="7E5C3792" w14:textId="77777777" w:rsidTr="007E1F46">
        <w:tc>
          <w:tcPr>
            <w:tcW w:w="2245" w:type="dxa"/>
          </w:tcPr>
          <w:p w14:paraId="53471775" w14:textId="59D726F3" w:rsidR="00C67E76" w:rsidRPr="00C74E5C" w:rsidRDefault="00C67E76" w:rsidP="00C67E76">
            <w:pPr>
              <w:rPr>
                <w:sz w:val="16"/>
                <w:szCs w:val="16"/>
              </w:rPr>
            </w:pPr>
            <w:r w:rsidRPr="00C74E5C">
              <w:rPr>
                <w:sz w:val="16"/>
                <w:szCs w:val="16"/>
              </w:rPr>
              <w:t xml:space="preserve">Standard 8 (0 </w:t>
            </w:r>
            <w:r>
              <w:rPr>
                <w:sz w:val="16"/>
                <w:szCs w:val="16"/>
              </w:rPr>
              <w:t>p</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56A379AE" w:rsidR="00C67E76" w:rsidRPr="00C67E76" w:rsidRDefault="00C67E76" w:rsidP="00C67E76">
            <w:pPr>
              <w:rPr>
                <w:sz w:val="16"/>
                <w:szCs w:val="16"/>
                <w:highlight w:val="yellow"/>
              </w:rPr>
            </w:pPr>
            <w:r w:rsidRPr="00C67E76">
              <w:rPr>
                <w:sz w:val="16"/>
                <w:szCs w:val="16"/>
              </w:rPr>
              <w:t>0.08425</w:t>
            </w:r>
          </w:p>
        </w:tc>
      </w:tr>
    </w:tbl>
    <w:p w14:paraId="1A8595A2" w14:textId="77777777" w:rsidR="00333DFF" w:rsidRPr="00C74E5C" w:rsidRDefault="00333DFF" w:rsidP="005F7C2F">
      <w:pPr>
        <w:rPr>
          <w:sz w:val="16"/>
          <w:szCs w:val="16"/>
        </w:rPr>
      </w:pPr>
    </w:p>
    <w:p w14:paraId="0712A2B7" w14:textId="35D168E3" w:rsidR="00A630B0" w:rsidRPr="00C74E5C" w:rsidRDefault="00F34699" w:rsidP="00FF6CE0">
      <w:pPr>
        <w:pStyle w:val="ListParagraph"/>
        <w:ind w:left="0"/>
        <w:rPr>
          <w:b/>
          <w:bCs/>
          <w:sz w:val="16"/>
          <w:szCs w:val="16"/>
        </w:rPr>
      </w:pPr>
      <w:r w:rsidRPr="00C74E5C">
        <w:rPr>
          <w:b/>
          <w:bCs/>
          <w:sz w:val="16"/>
          <w:szCs w:val="16"/>
        </w:rPr>
        <w:t xml:space="preserve">Typical </w:t>
      </w:r>
      <w:r w:rsidR="00E05E7A">
        <w:rPr>
          <w:b/>
          <w:bCs/>
          <w:sz w:val="16"/>
          <w:szCs w:val="16"/>
        </w:rPr>
        <w:t>SARS-COV-2N</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537BEC29" w:rsidR="00333DFF" w:rsidRPr="00C74E5C" w:rsidRDefault="00E353D0" w:rsidP="00B1136A">
      <w:pPr>
        <w:pStyle w:val="ListParagraph"/>
        <w:ind w:left="0"/>
        <w:rPr>
          <w:sz w:val="16"/>
          <w:szCs w:val="16"/>
        </w:rPr>
      </w:pPr>
      <w:r w:rsidRPr="00C74E5C">
        <w:rPr>
          <w:noProof/>
          <w:sz w:val="16"/>
          <w:szCs w:val="16"/>
        </w:rPr>
        <w:t xml:space="preserve"> </w:t>
      </w:r>
      <w:r w:rsidR="00F7671C"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00F7671C"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00F7671C"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00F7671C"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C67E76">
        <w:rPr>
          <w:noProof/>
          <w:sz w:val="16"/>
          <w:szCs w:val="16"/>
        </w:rPr>
        <w:drawing>
          <wp:inline distT="0" distB="0" distL="0" distR="0" wp14:anchorId="11C5887B" wp14:editId="7F3444EB">
            <wp:extent cx="2698750" cy="1784350"/>
            <wp:effectExtent l="0" t="0" r="6350" b="6350"/>
            <wp:docPr id="18167543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112" cy="1792523"/>
                    </a:xfrm>
                    <a:prstGeom prst="rect">
                      <a:avLst/>
                    </a:prstGeom>
                    <a:noFill/>
                  </pic:spPr>
                </pic:pic>
              </a:graphicData>
            </a:graphic>
          </wp:inline>
        </w:drawing>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DB4780B" w14:textId="147B1AFB" w:rsidR="00512B87" w:rsidRPr="008D23FA" w:rsidRDefault="00665025" w:rsidP="00C74E5C">
      <w:pPr>
        <w:pStyle w:val="ListParagraph"/>
        <w:spacing w:after="0"/>
        <w:ind w:left="0"/>
        <w:rPr>
          <w:b/>
          <w:bCs/>
          <w:sz w:val="20"/>
          <w:szCs w:val="20"/>
          <w:u w:val="single"/>
        </w:rPr>
      </w:pPr>
      <w:r w:rsidRPr="008D23FA">
        <w:rPr>
          <w:b/>
          <w:bCs/>
          <w:sz w:val="20"/>
          <w:szCs w:val="20"/>
          <w:u w:val="single"/>
        </w:rPr>
        <w:t>Performance Characteristics</w:t>
      </w:r>
    </w:p>
    <w:p w14:paraId="1D5F9DBF" w14:textId="77777777" w:rsidR="00420254" w:rsidRPr="00C74E5C" w:rsidRDefault="00420254" w:rsidP="00C74E5C">
      <w:pPr>
        <w:pStyle w:val="ListParagraph"/>
        <w:spacing w:after="0"/>
        <w:ind w:left="0"/>
        <w:rPr>
          <w:b/>
          <w:bCs/>
          <w:sz w:val="16"/>
          <w:szCs w:val="16"/>
          <w:u w:val="single"/>
        </w:rPr>
      </w:pPr>
    </w:p>
    <w:p w14:paraId="2646F046" w14:textId="127BF698"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Recovery</w:t>
      </w:r>
    </w:p>
    <w:p w14:paraId="2306843A" w14:textId="62711993" w:rsidR="007762FA" w:rsidRPr="00C74E5C" w:rsidRDefault="007A6BEF" w:rsidP="00657475">
      <w:pPr>
        <w:pStyle w:val="ListParagraph"/>
        <w:ind w:left="360"/>
        <w:jc w:val="both"/>
        <w:rPr>
          <w:rFonts w:cs="Myriad Pro"/>
          <w:color w:val="000000"/>
          <w:sz w:val="16"/>
          <w:szCs w:val="16"/>
        </w:rPr>
      </w:pPr>
      <w:r w:rsidRPr="00C74E5C">
        <w:rPr>
          <w:rFonts w:cs="Myriad Pro"/>
          <w:color w:val="000000"/>
          <w:sz w:val="16"/>
          <w:szCs w:val="16"/>
        </w:rPr>
        <w:t xml:space="preserve">The recovery of </w:t>
      </w:r>
      <w:r w:rsidR="00E05E7A">
        <w:rPr>
          <w:rFonts w:cs="Myriad Pro"/>
          <w:color w:val="000000"/>
          <w:sz w:val="16"/>
          <w:szCs w:val="16"/>
        </w:rPr>
        <w:t>SARS-COV-2N</w:t>
      </w:r>
      <w:r w:rsidRPr="00C74E5C">
        <w:rPr>
          <w:rFonts w:cs="Myriad Pro"/>
          <w:color w:val="000000"/>
          <w:sz w:val="16"/>
          <w:szCs w:val="16"/>
        </w:rPr>
        <w:t xml:space="preserve"> spiked to </w:t>
      </w:r>
      <w:r w:rsidR="00665025" w:rsidRPr="00C74E5C">
        <w:rPr>
          <w:rFonts w:cs="Myriad Pro"/>
          <w:color w:val="000000"/>
          <w:sz w:val="16"/>
          <w:szCs w:val="16"/>
        </w:rPr>
        <w:t>three different</w:t>
      </w:r>
      <w:r w:rsidR="0033554A" w:rsidRPr="00C74E5C">
        <w:rPr>
          <w:rFonts w:cs="Myriad Pro"/>
          <w:color w:val="000000"/>
          <w:sz w:val="16"/>
          <w:szCs w:val="16"/>
        </w:rPr>
        <w:t>-level</w:t>
      </w:r>
      <w:r w:rsidR="00665025" w:rsidRPr="00C74E5C">
        <w:rPr>
          <w:rFonts w:cs="Myriad Pro"/>
          <w:color w:val="000000"/>
          <w:sz w:val="16"/>
          <w:szCs w:val="16"/>
        </w:rPr>
        <w:t>s</w:t>
      </w:r>
      <w:r w:rsidRPr="00C74E5C">
        <w:rPr>
          <w:rFonts w:cs="Myriad Pro"/>
          <w:color w:val="000000"/>
          <w:sz w:val="16"/>
          <w:szCs w:val="16"/>
        </w:rPr>
        <w:t xml:space="preserve"> </w:t>
      </w:r>
      <w:r w:rsidR="0033554A" w:rsidRPr="00C74E5C">
        <w:rPr>
          <w:rFonts w:cs="Myriad Pro"/>
          <w:color w:val="000000"/>
          <w:sz w:val="16"/>
          <w:szCs w:val="16"/>
        </w:rPr>
        <w:t xml:space="preserve">of the assay range </w:t>
      </w:r>
      <w:r w:rsidRPr="00C74E5C">
        <w:rPr>
          <w:rFonts w:cs="Myriad Pro"/>
          <w:color w:val="000000"/>
          <w:sz w:val="16"/>
          <w:szCs w:val="16"/>
        </w:rPr>
        <w:t xml:space="preserve">in </w:t>
      </w:r>
      <w:r w:rsidR="0033554A" w:rsidRPr="00C74E5C">
        <w:rPr>
          <w:rFonts w:cs="Myriad Pro"/>
          <w:color w:val="000000"/>
          <w:sz w:val="16"/>
          <w:szCs w:val="16"/>
        </w:rPr>
        <w:t xml:space="preserve">diluted </w:t>
      </w:r>
      <w:r w:rsidRPr="00C74E5C">
        <w:rPr>
          <w:rFonts w:cs="Myriad Pro"/>
          <w:color w:val="000000"/>
          <w:sz w:val="16"/>
          <w:szCs w:val="16"/>
        </w:rPr>
        <w:t xml:space="preserve">samples </w:t>
      </w:r>
      <w:r w:rsidR="0033554A" w:rsidRPr="00C74E5C">
        <w:rPr>
          <w:rFonts w:cs="Myriad Pro"/>
          <w:color w:val="000000"/>
          <w:sz w:val="16"/>
          <w:szCs w:val="16"/>
        </w:rPr>
        <w:t>was evaluated</w:t>
      </w:r>
      <w:r w:rsidR="00FE29DC">
        <w:rPr>
          <w:rFonts w:cs="Myriad Pro"/>
          <w:color w:val="000000"/>
          <w:sz w:val="16"/>
          <w:szCs w:val="16"/>
        </w:rPr>
        <w:t>.</w:t>
      </w:r>
    </w:p>
    <w:p w14:paraId="2EE4FB1E" w14:textId="0E6A7F4E" w:rsidR="007762FA" w:rsidRDefault="00C177A5" w:rsidP="00C74E5C">
      <w:pPr>
        <w:pStyle w:val="ListParagraph"/>
        <w:spacing w:after="0"/>
        <w:ind w:left="360"/>
        <w:rPr>
          <w:b/>
          <w:bCs/>
          <w:sz w:val="16"/>
          <w:szCs w:val="16"/>
        </w:rPr>
      </w:pPr>
      <w:r w:rsidRPr="00C177A5">
        <w:rPr>
          <w:noProof/>
        </w:rPr>
        <w:drawing>
          <wp:inline distT="0" distB="0" distL="0" distR="0" wp14:anchorId="53906124" wp14:editId="30322C55">
            <wp:extent cx="2476500" cy="603250"/>
            <wp:effectExtent l="0" t="0" r="0" b="6350"/>
            <wp:docPr id="19676179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0874" cy="609187"/>
                    </a:xfrm>
                    <a:prstGeom prst="rect">
                      <a:avLst/>
                    </a:prstGeom>
                    <a:noFill/>
                    <a:ln>
                      <a:noFill/>
                    </a:ln>
                  </pic:spPr>
                </pic:pic>
              </a:graphicData>
            </a:graphic>
          </wp:inline>
        </w:drawing>
      </w:r>
    </w:p>
    <w:p w14:paraId="2CEED6BE" w14:textId="77777777" w:rsidR="00764A7F" w:rsidRPr="00C74E5C" w:rsidRDefault="00764A7F" w:rsidP="00C74E5C">
      <w:pPr>
        <w:pStyle w:val="ListParagraph"/>
        <w:spacing w:after="0"/>
        <w:ind w:left="360"/>
        <w:rPr>
          <w:b/>
          <w:bCs/>
          <w:sz w:val="16"/>
          <w:szCs w:val="16"/>
        </w:rPr>
      </w:pPr>
    </w:p>
    <w:p w14:paraId="1670059E" w14:textId="21D2CBE6"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Linearity</w:t>
      </w:r>
    </w:p>
    <w:p w14:paraId="6A27E330" w14:textId="4E883512" w:rsidR="0033554A" w:rsidRPr="00C74E5C" w:rsidRDefault="0033554A" w:rsidP="00657475">
      <w:pPr>
        <w:ind w:left="360"/>
        <w:jc w:val="both"/>
        <w:rPr>
          <w:rFonts w:cs="Myriad Pro"/>
          <w:color w:val="000000"/>
          <w:sz w:val="16"/>
          <w:szCs w:val="16"/>
        </w:rPr>
      </w:pPr>
      <w:r w:rsidRPr="00C74E5C">
        <w:rPr>
          <w:rFonts w:cs="Myriad Pro"/>
          <w:color w:val="000000"/>
          <w:sz w:val="16"/>
          <w:szCs w:val="16"/>
        </w:rPr>
        <w:t>To assess the linearity of the assay,</w:t>
      </w:r>
      <w:r w:rsidR="00E05E7A">
        <w:rPr>
          <w:rFonts w:cs="Myriad Pro"/>
          <w:color w:val="000000"/>
          <w:sz w:val="16"/>
          <w:szCs w:val="16"/>
        </w:rPr>
        <w:t xml:space="preserve"> SARS-COV-2N</w:t>
      </w:r>
      <w:r w:rsidR="00074BCD" w:rsidRPr="00C74E5C">
        <w:rPr>
          <w:rFonts w:cs="Myriad Pro"/>
          <w:color w:val="000000"/>
          <w:sz w:val="16"/>
          <w:szCs w:val="16"/>
        </w:rPr>
        <w:t xml:space="preserve"> </w:t>
      </w:r>
      <w:r w:rsidRPr="00C74E5C">
        <w:rPr>
          <w:rFonts w:cs="Myriad Pro"/>
          <w:color w:val="000000"/>
          <w:sz w:val="16"/>
          <w:szCs w:val="16"/>
        </w:rPr>
        <w:t xml:space="preserve">spiked </w:t>
      </w:r>
      <w:r w:rsidR="00074BCD" w:rsidRPr="00C74E5C">
        <w:rPr>
          <w:rFonts w:cs="Myriad Pro"/>
          <w:color w:val="000000"/>
          <w:sz w:val="16"/>
          <w:szCs w:val="16"/>
        </w:rPr>
        <w:t>samples were</w:t>
      </w:r>
      <w:r w:rsidR="00C74E5C">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2BD1A0D0" w14:textId="25876487" w:rsidR="00181821" w:rsidRPr="00C74E5C" w:rsidRDefault="00081C88" w:rsidP="00563ABD">
      <w:pPr>
        <w:spacing w:after="0"/>
        <w:ind w:left="360"/>
        <w:jc w:val="both"/>
        <w:rPr>
          <w:b/>
          <w:bCs/>
          <w:sz w:val="16"/>
          <w:szCs w:val="16"/>
        </w:rPr>
      </w:pPr>
      <w:r w:rsidRPr="00081C88">
        <w:rPr>
          <w:noProof/>
        </w:rPr>
        <w:drawing>
          <wp:inline distT="0" distB="0" distL="0" distR="0" wp14:anchorId="528A7542" wp14:editId="3520C838">
            <wp:extent cx="2519680" cy="421696"/>
            <wp:effectExtent l="0" t="0" r="0" b="0"/>
            <wp:docPr id="15829207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918" cy="426255"/>
                    </a:xfrm>
                    <a:prstGeom prst="rect">
                      <a:avLst/>
                    </a:prstGeom>
                    <a:noFill/>
                    <a:ln>
                      <a:noFill/>
                    </a:ln>
                  </pic:spPr>
                </pic:pic>
              </a:graphicData>
            </a:graphic>
          </wp:inline>
        </w:drawing>
      </w:r>
      <w:r w:rsidR="0033554A" w:rsidRPr="00C74E5C">
        <w:rPr>
          <w:b/>
          <w:bCs/>
          <w:sz w:val="16"/>
          <w:szCs w:val="16"/>
        </w:rPr>
        <w:t xml:space="preserve">        </w:t>
      </w:r>
    </w:p>
    <w:p w14:paraId="42063AF2" w14:textId="1498250A" w:rsidR="00074BCD" w:rsidRPr="00C74E5C" w:rsidRDefault="00074BCD" w:rsidP="00181821">
      <w:pPr>
        <w:spacing w:after="0"/>
        <w:ind w:left="360"/>
        <w:jc w:val="both"/>
        <w:rPr>
          <w:b/>
          <w:bCs/>
          <w:sz w:val="16"/>
          <w:szCs w:val="16"/>
        </w:rPr>
      </w:pPr>
    </w:p>
    <w:p w14:paraId="1330511E" w14:textId="7541485E" w:rsidR="005D353D" w:rsidRPr="00C74E5C" w:rsidRDefault="005D353D" w:rsidP="00C74E5C">
      <w:pPr>
        <w:pStyle w:val="ListParagraph"/>
        <w:numPr>
          <w:ilvl w:val="0"/>
          <w:numId w:val="15"/>
        </w:numPr>
        <w:spacing w:after="0"/>
        <w:ind w:left="360"/>
        <w:rPr>
          <w:sz w:val="16"/>
          <w:szCs w:val="16"/>
        </w:rPr>
      </w:pPr>
      <w:r w:rsidRPr="00C74E5C">
        <w:rPr>
          <w:b/>
          <w:bCs/>
          <w:sz w:val="16"/>
          <w:szCs w:val="16"/>
        </w:rPr>
        <w:t>Sensitivity</w:t>
      </w:r>
      <w:r w:rsidR="007A6BEF" w:rsidRPr="00C74E5C">
        <w:rPr>
          <w:b/>
          <w:bCs/>
          <w:sz w:val="16"/>
          <w:szCs w:val="16"/>
        </w:rPr>
        <w:t>:</w:t>
      </w:r>
      <w:r w:rsidR="007A6BEF" w:rsidRPr="00C74E5C">
        <w:rPr>
          <w:sz w:val="16"/>
          <w:szCs w:val="16"/>
        </w:rPr>
        <w:t xml:space="preserve"> </w:t>
      </w:r>
      <w:r w:rsidR="00E05E7A">
        <w:rPr>
          <w:sz w:val="16"/>
          <w:szCs w:val="16"/>
        </w:rPr>
        <w:t>3.4</w:t>
      </w:r>
      <w:r w:rsidR="007A6BEF" w:rsidRPr="00EA4B38">
        <w:rPr>
          <w:sz w:val="16"/>
          <w:szCs w:val="16"/>
        </w:rPr>
        <w:t>pg/mL</w:t>
      </w:r>
    </w:p>
    <w:p w14:paraId="46455362" w14:textId="77777777" w:rsidR="001548E4" w:rsidRPr="00C74E5C" w:rsidRDefault="001548E4" w:rsidP="00C74E5C">
      <w:pPr>
        <w:pStyle w:val="ListParagraph"/>
        <w:spacing w:after="0"/>
        <w:ind w:left="360"/>
        <w:rPr>
          <w:sz w:val="16"/>
          <w:szCs w:val="16"/>
        </w:rPr>
      </w:pPr>
    </w:p>
    <w:p w14:paraId="59CD33C2" w14:textId="50DCBB2A" w:rsidR="00FF6CE0" w:rsidRPr="00C74E5C" w:rsidRDefault="00FF6CE0" w:rsidP="00C74E5C">
      <w:pPr>
        <w:pStyle w:val="ListParagraph"/>
        <w:numPr>
          <w:ilvl w:val="0"/>
          <w:numId w:val="15"/>
        </w:numPr>
        <w:spacing w:after="0"/>
        <w:ind w:left="360"/>
        <w:rPr>
          <w:b/>
          <w:bCs/>
          <w:sz w:val="16"/>
          <w:szCs w:val="16"/>
        </w:rPr>
      </w:pPr>
      <w:r w:rsidRPr="00C74E5C">
        <w:rPr>
          <w:b/>
          <w:bCs/>
          <w:sz w:val="16"/>
          <w:szCs w:val="16"/>
        </w:rPr>
        <w:t>Precision</w:t>
      </w:r>
    </w:p>
    <w:p w14:paraId="0FCF45C8" w14:textId="78614C5E" w:rsidR="00102A0C" w:rsidRPr="00C74E5C" w:rsidRDefault="00432E04" w:rsidP="00C74E5C">
      <w:pPr>
        <w:pStyle w:val="ListParagraph"/>
        <w:spacing w:after="0"/>
        <w:ind w:left="360"/>
        <w:jc w:val="both"/>
        <w:rPr>
          <w:sz w:val="16"/>
          <w:szCs w:val="16"/>
        </w:rPr>
      </w:pPr>
      <w:r w:rsidRPr="00C74E5C">
        <w:rPr>
          <w:sz w:val="16"/>
          <w:szCs w:val="16"/>
        </w:rPr>
        <w:t>Human</w:t>
      </w:r>
      <w:r w:rsidR="00F879E9" w:rsidRPr="00C74E5C">
        <w:rPr>
          <w:sz w:val="16"/>
          <w:szCs w:val="16"/>
        </w:rPr>
        <w:t xml:space="preserve"> </w:t>
      </w:r>
      <w:r w:rsidR="00974F79" w:rsidRPr="00C74E5C">
        <w:rPr>
          <w:sz w:val="16"/>
          <w:szCs w:val="16"/>
        </w:rPr>
        <w:t>serum</w:t>
      </w:r>
      <w:r w:rsidRPr="00C74E5C">
        <w:rPr>
          <w:sz w:val="16"/>
          <w:szCs w:val="16"/>
        </w:rPr>
        <w:t xml:space="preserve">, </w:t>
      </w:r>
      <w:r w:rsidR="00974F79" w:rsidRPr="00C74E5C">
        <w:rPr>
          <w:sz w:val="16"/>
          <w:szCs w:val="16"/>
        </w:rPr>
        <w:t xml:space="preserve">plasma </w:t>
      </w:r>
      <w:r w:rsidRPr="00C74E5C">
        <w:rPr>
          <w:sz w:val="16"/>
          <w:szCs w:val="16"/>
        </w:rPr>
        <w:t xml:space="preserve">and culture media </w:t>
      </w:r>
      <w:r w:rsidR="00F879E9" w:rsidRPr="00C74E5C">
        <w:rPr>
          <w:sz w:val="16"/>
          <w:szCs w:val="16"/>
        </w:rPr>
        <w:t xml:space="preserve">samples with different levels of </w:t>
      </w:r>
      <w:r w:rsidR="00E05E7A">
        <w:rPr>
          <w:sz w:val="16"/>
          <w:szCs w:val="16"/>
        </w:rPr>
        <w:t>SARS-COV-2N</w:t>
      </w:r>
      <w:r w:rsidR="00F879E9" w:rsidRPr="00C74E5C">
        <w:rPr>
          <w:sz w:val="16"/>
          <w:szCs w:val="16"/>
        </w:rPr>
        <w:t xml:space="preserve"> were assayed 10 times each on three different assays. The intra-assay</w:t>
      </w:r>
      <w:r w:rsidR="006366A5" w:rsidRPr="00C74E5C">
        <w:rPr>
          <w:sz w:val="16"/>
          <w:szCs w:val="16"/>
        </w:rPr>
        <w:t xml:space="preserve"> CV percentage</w:t>
      </w:r>
      <w:r w:rsidR="00F879E9" w:rsidRPr="00C74E5C">
        <w:rPr>
          <w:sz w:val="16"/>
          <w:szCs w:val="16"/>
        </w:rPr>
        <w:t xml:space="preserve"> and inter-assay CV percentage were</w:t>
      </w:r>
      <w:r w:rsidR="00D061B8" w:rsidRPr="00C74E5C">
        <w:rPr>
          <w:sz w:val="16"/>
          <w:szCs w:val="16"/>
        </w:rPr>
        <w:t xml:space="preserve"> </w:t>
      </w:r>
      <w:r w:rsidR="00F879E9" w:rsidRPr="00C74E5C">
        <w:rPr>
          <w:sz w:val="16"/>
          <w:szCs w:val="16"/>
        </w:rPr>
        <w:t>calculated.</w:t>
      </w:r>
    </w:p>
    <w:p w14:paraId="63A861A1" w14:textId="4DE6A210" w:rsidR="00E42310" w:rsidRPr="00886E99" w:rsidRDefault="00711786" w:rsidP="00886E99">
      <w:pPr>
        <w:pStyle w:val="ListParagraph"/>
        <w:spacing w:after="0"/>
        <w:ind w:left="360"/>
        <w:rPr>
          <w:sz w:val="16"/>
          <w:szCs w:val="16"/>
        </w:rPr>
      </w:pPr>
      <w:r w:rsidRPr="00C74E5C">
        <w:rPr>
          <w:sz w:val="16"/>
          <w:szCs w:val="16"/>
        </w:rPr>
        <w:t>Intra-assay:</w:t>
      </w:r>
    </w:p>
    <w:p w14:paraId="557ADB47" w14:textId="30B71522" w:rsidR="00711786" w:rsidRPr="00C74E5C" w:rsidRDefault="00C177A5" w:rsidP="00C74E5C">
      <w:pPr>
        <w:pStyle w:val="ListParagraph"/>
        <w:spacing w:after="0"/>
        <w:ind w:left="360"/>
        <w:rPr>
          <w:b/>
          <w:bCs/>
          <w:sz w:val="16"/>
          <w:szCs w:val="16"/>
        </w:rPr>
      </w:pPr>
      <w:r w:rsidRPr="00C177A5">
        <w:rPr>
          <w:noProof/>
        </w:rPr>
        <w:drawing>
          <wp:inline distT="0" distB="0" distL="0" distR="0" wp14:anchorId="01D870D7" wp14:editId="7516F7CA">
            <wp:extent cx="2540000" cy="539115"/>
            <wp:effectExtent l="0" t="0" r="0" b="0"/>
            <wp:docPr id="8975433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000" cy="539115"/>
                    </a:xfrm>
                    <a:prstGeom prst="rect">
                      <a:avLst/>
                    </a:prstGeom>
                    <a:noFill/>
                    <a:ln>
                      <a:noFill/>
                    </a:ln>
                  </pic:spPr>
                </pic:pic>
              </a:graphicData>
            </a:graphic>
          </wp:inline>
        </w:drawing>
      </w:r>
    </w:p>
    <w:p w14:paraId="38FD466C" w14:textId="77777777" w:rsidR="00081C88" w:rsidRDefault="00081C88" w:rsidP="00081C88">
      <w:pPr>
        <w:pStyle w:val="ListParagraph"/>
        <w:spacing w:after="0"/>
        <w:ind w:left="360"/>
        <w:rPr>
          <w:sz w:val="16"/>
          <w:szCs w:val="16"/>
        </w:rPr>
      </w:pPr>
    </w:p>
    <w:p w14:paraId="4284BB9F" w14:textId="45ADD626" w:rsidR="00B37876" w:rsidRPr="00C74E5C" w:rsidRDefault="00711786" w:rsidP="00081C88">
      <w:pPr>
        <w:pStyle w:val="ListParagraph"/>
        <w:spacing w:after="0"/>
        <w:ind w:left="360"/>
        <w:rPr>
          <w:sz w:val="16"/>
          <w:szCs w:val="16"/>
        </w:rPr>
      </w:pPr>
      <w:r w:rsidRPr="00C74E5C">
        <w:rPr>
          <w:sz w:val="16"/>
          <w:szCs w:val="16"/>
        </w:rPr>
        <w:t>Inter-assay</w:t>
      </w:r>
      <w:r w:rsidR="00941195">
        <w:rPr>
          <w:sz w:val="16"/>
          <w:szCs w:val="16"/>
        </w:rPr>
        <w:t xml:space="preserve">        </w:t>
      </w:r>
      <w:r w:rsidR="00941195" w:rsidRPr="00941195">
        <w:rPr>
          <w:noProof/>
        </w:rPr>
        <w:drawing>
          <wp:inline distT="0" distB="0" distL="0" distR="0" wp14:anchorId="5C8A0903" wp14:editId="13C02B48">
            <wp:extent cx="2519680" cy="381000"/>
            <wp:effectExtent l="0" t="0" r="0" b="0"/>
            <wp:docPr id="4533847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381000"/>
                    </a:xfrm>
                    <a:prstGeom prst="rect">
                      <a:avLst/>
                    </a:prstGeom>
                    <a:noFill/>
                    <a:ln>
                      <a:noFill/>
                    </a:ln>
                  </pic:spPr>
                </pic:pic>
              </a:graphicData>
            </a:graphic>
          </wp:inline>
        </w:drawing>
      </w:r>
    </w:p>
    <w:p w14:paraId="25911A94" w14:textId="77777777" w:rsidR="00081C88" w:rsidRDefault="00081C88" w:rsidP="00216E05">
      <w:pPr>
        <w:rPr>
          <w:b/>
          <w:bCs/>
          <w:sz w:val="20"/>
          <w:szCs w:val="20"/>
          <w:u w:val="single"/>
        </w:rPr>
      </w:pPr>
    </w:p>
    <w:p w14:paraId="0A38E25A" w14:textId="2E8B0023" w:rsidR="00B1136A" w:rsidRPr="0018263F" w:rsidRDefault="00B1136A" w:rsidP="00216E05">
      <w:pPr>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08128474" w:rsidR="00B1136A" w:rsidRPr="0075790A" w:rsidRDefault="00B1136A" w:rsidP="00B1136A">
      <w:pPr>
        <w:ind w:left="180" w:hanging="180"/>
        <w:jc w:val="both"/>
        <w:rPr>
          <w:sz w:val="16"/>
          <w:szCs w:val="16"/>
        </w:rPr>
      </w:pPr>
      <w:r w:rsidRPr="009068C6">
        <w:rPr>
          <w:sz w:val="16"/>
          <w:szCs w:val="16"/>
        </w:rPr>
        <w:t xml:space="preserve">2. The </w:t>
      </w:r>
      <w:r w:rsidR="00E05E7A">
        <w:rPr>
          <w:sz w:val="16"/>
          <w:szCs w:val="16"/>
        </w:rPr>
        <w:t>SARS-COV-2N</w:t>
      </w:r>
      <w:r w:rsidRPr="009068C6">
        <w:rPr>
          <w:sz w:val="16"/>
          <w:szCs w:val="16"/>
        </w:rPr>
        <w:t xml:space="preserve"> value measured using </w:t>
      </w:r>
      <w:r>
        <w:rPr>
          <w:sz w:val="16"/>
          <w:szCs w:val="16"/>
        </w:rPr>
        <w:t xml:space="preserve">OriGene </w:t>
      </w:r>
      <w:r w:rsidR="00E05E7A">
        <w:rPr>
          <w:sz w:val="16"/>
          <w:szCs w:val="16"/>
        </w:rPr>
        <w:t>SARS-COV-2N</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20DB7804" w14:textId="77777777" w:rsidR="00A71B8A" w:rsidRDefault="00A71B8A" w:rsidP="00034FD7">
      <w:pPr>
        <w:pStyle w:val="Heading1"/>
        <w:rPr>
          <w:sz w:val="16"/>
          <w:szCs w:val="16"/>
        </w:rPr>
      </w:pPr>
    </w:p>
    <w:p w14:paraId="4490A1AD" w14:textId="4EB8C146" w:rsidR="00034FD7" w:rsidRPr="00C74E5C" w:rsidRDefault="00034FD7" w:rsidP="00034FD7">
      <w:pPr>
        <w:pStyle w:val="Heading1"/>
        <w:rPr>
          <w:sz w:val="16"/>
          <w:szCs w:val="16"/>
        </w:rPr>
      </w:pPr>
      <w:r w:rsidRPr="00C74E5C">
        <w:rPr>
          <w:sz w:val="16"/>
          <w:szCs w:val="16"/>
        </w:rPr>
        <w:t xml:space="preserve">Contact Information: </w:t>
      </w:r>
    </w:p>
    <w:p w14:paraId="7B973D9D" w14:textId="77777777" w:rsidR="00034FD7" w:rsidRPr="00A34887" w:rsidRDefault="00034FD7" w:rsidP="00034FD7">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424D6E59" w14:textId="702D71FC" w:rsidR="00034FD7" w:rsidRPr="00D109C1" w:rsidRDefault="00034FD7" w:rsidP="00D109C1">
      <w:pPr>
        <w:pStyle w:val="Heading1"/>
        <w:spacing w:after="0"/>
        <w:rPr>
          <w:b w:val="0"/>
          <w:bCs/>
          <w:sz w:val="16"/>
          <w:szCs w:val="16"/>
        </w:rPr>
      </w:pPr>
      <w:r w:rsidRPr="00A34887">
        <w:rPr>
          <w:b w:val="0"/>
          <w:bCs/>
          <w:sz w:val="16"/>
          <w:szCs w:val="16"/>
        </w:rPr>
        <w:t xml:space="preserve">Web: www.origene.com </w:t>
      </w:r>
      <w:r w:rsidRPr="00C74E5C">
        <w:rPr>
          <w:b w:val="0"/>
          <w:bCs/>
          <w:sz w:val="16"/>
          <w:szCs w:val="16"/>
        </w:rPr>
        <w:t xml:space="preserve"> </w:t>
      </w:r>
      <w:r>
        <w:rPr>
          <w:b w:val="0"/>
          <w:bCs/>
          <w:sz w:val="16"/>
          <w:szCs w:val="16"/>
        </w:rPr>
        <w:t xml:space="preserve">                                                     </w:t>
      </w:r>
    </w:p>
    <w:p w14:paraId="59AF3643" w14:textId="58BA2C92" w:rsidR="007762FA" w:rsidRDefault="00034FD7" w:rsidP="001D1249">
      <w:pPr>
        <w:rPr>
          <w:sz w:val="16"/>
          <w:szCs w:val="16"/>
        </w:rPr>
      </w:pPr>
      <w:r>
        <w:rPr>
          <w:sz w:val="16"/>
          <w:szCs w:val="16"/>
        </w:rPr>
        <w:t xml:space="preserve">                                                                                               </w:t>
      </w:r>
    </w:p>
    <w:p w14:paraId="5079F293" w14:textId="3601C68D"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E353D0">
        <w:rPr>
          <w:bCs/>
          <w:sz w:val="16"/>
          <w:szCs w:val="16"/>
        </w:rPr>
        <w:t>530</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6248352D" w14:textId="77777777" w:rsidR="00E61427" w:rsidRPr="00367830" w:rsidRDefault="00E61427" w:rsidP="00E61427">
      <w:pPr>
        <w:spacing w:after="160" w:line="259" w:lineRule="auto"/>
        <w:rPr>
          <w:b/>
          <w:bCs/>
          <w:sz w:val="20"/>
          <w:szCs w:val="20"/>
        </w:rPr>
      </w:pPr>
      <w:r w:rsidRPr="00367830">
        <w:rPr>
          <w:b/>
          <w:bCs/>
          <w:sz w:val="20"/>
          <w:szCs w:val="20"/>
        </w:rPr>
        <w:lastRenderedPageBreak/>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13"/>
      <w:headerReference w:type="default" r:id="rId14"/>
      <w:footerReference w:type="default" r:id="rId15"/>
      <w:headerReference w:type="first" r:id="rId16"/>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1B56" w14:textId="77777777" w:rsidR="005F14C8" w:rsidRDefault="005F14C8" w:rsidP="00B031B9">
      <w:pPr>
        <w:spacing w:after="0"/>
      </w:pPr>
      <w:r>
        <w:separator/>
      </w:r>
    </w:p>
  </w:endnote>
  <w:endnote w:type="continuationSeparator" w:id="0">
    <w:p w14:paraId="00FF3E18" w14:textId="77777777" w:rsidR="005F14C8" w:rsidRDefault="005F14C8"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DE7F" w14:textId="77777777" w:rsidR="005F14C8" w:rsidRDefault="005F14C8" w:rsidP="00B031B9">
      <w:pPr>
        <w:spacing w:after="0"/>
      </w:pPr>
      <w:r>
        <w:separator/>
      </w:r>
    </w:p>
  </w:footnote>
  <w:footnote w:type="continuationSeparator" w:id="0">
    <w:p w14:paraId="7D52E5B5" w14:textId="77777777" w:rsidR="005F14C8" w:rsidRDefault="005F14C8"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DEED" w14:textId="77777777" w:rsidR="00974F79" w:rsidRDefault="00000000">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1028"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3D3" w14:textId="77777777" w:rsidR="00974F79" w:rsidRDefault="00000000">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1027"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775510">
    <w:abstractNumId w:val="8"/>
  </w:num>
  <w:num w:numId="2" w16cid:durableId="511729094">
    <w:abstractNumId w:val="18"/>
  </w:num>
  <w:num w:numId="3" w16cid:durableId="780996723">
    <w:abstractNumId w:val="15"/>
  </w:num>
  <w:num w:numId="4" w16cid:durableId="1693336661">
    <w:abstractNumId w:val="13"/>
  </w:num>
  <w:num w:numId="5" w16cid:durableId="538934218">
    <w:abstractNumId w:val="11"/>
  </w:num>
  <w:num w:numId="6" w16cid:durableId="1379284262">
    <w:abstractNumId w:val="19"/>
  </w:num>
  <w:num w:numId="7" w16cid:durableId="320894561">
    <w:abstractNumId w:val="7"/>
  </w:num>
  <w:num w:numId="8" w16cid:durableId="183909144">
    <w:abstractNumId w:val="3"/>
  </w:num>
  <w:num w:numId="9" w16cid:durableId="1833984610">
    <w:abstractNumId w:val="12"/>
  </w:num>
  <w:num w:numId="10" w16cid:durableId="846943870">
    <w:abstractNumId w:val="17"/>
  </w:num>
  <w:num w:numId="11" w16cid:durableId="1659924318">
    <w:abstractNumId w:val="16"/>
  </w:num>
  <w:num w:numId="12" w16cid:durableId="143814153">
    <w:abstractNumId w:val="14"/>
  </w:num>
  <w:num w:numId="13" w16cid:durableId="277296142">
    <w:abstractNumId w:val="10"/>
  </w:num>
  <w:num w:numId="14" w16cid:durableId="7950741">
    <w:abstractNumId w:val="4"/>
  </w:num>
  <w:num w:numId="15" w16cid:durableId="612400976">
    <w:abstractNumId w:val="0"/>
  </w:num>
  <w:num w:numId="16" w16cid:durableId="328599006">
    <w:abstractNumId w:val="9"/>
  </w:num>
  <w:num w:numId="17" w16cid:durableId="1487428764">
    <w:abstractNumId w:val="2"/>
  </w:num>
  <w:num w:numId="18" w16cid:durableId="1715345885">
    <w:abstractNumId w:val="6"/>
  </w:num>
  <w:num w:numId="19" w16cid:durableId="1478230938">
    <w:abstractNumId w:val="5"/>
  </w:num>
  <w:num w:numId="20" w16cid:durableId="21315883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3CE3"/>
    <w:rsid w:val="00025AF3"/>
    <w:rsid w:val="00030157"/>
    <w:rsid w:val="0003105E"/>
    <w:rsid w:val="00031915"/>
    <w:rsid w:val="00033CEE"/>
    <w:rsid w:val="00034FD7"/>
    <w:rsid w:val="00042E5F"/>
    <w:rsid w:val="00043CF9"/>
    <w:rsid w:val="00045247"/>
    <w:rsid w:val="00055EF6"/>
    <w:rsid w:val="000609E6"/>
    <w:rsid w:val="00060A74"/>
    <w:rsid w:val="0006238F"/>
    <w:rsid w:val="00063C0A"/>
    <w:rsid w:val="00070B34"/>
    <w:rsid w:val="00074BCD"/>
    <w:rsid w:val="00081C88"/>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E2A1E"/>
    <w:rsid w:val="000E476B"/>
    <w:rsid w:val="000F1E35"/>
    <w:rsid w:val="00102A0C"/>
    <w:rsid w:val="00103847"/>
    <w:rsid w:val="001039DD"/>
    <w:rsid w:val="00105968"/>
    <w:rsid w:val="00106BD4"/>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16E05"/>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389B"/>
    <w:rsid w:val="00285948"/>
    <w:rsid w:val="00285C7F"/>
    <w:rsid w:val="0029471F"/>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BE7"/>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07C7B"/>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6C13"/>
    <w:rsid w:val="004970B4"/>
    <w:rsid w:val="004A40FD"/>
    <w:rsid w:val="004B43E3"/>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14C8"/>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51D73"/>
    <w:rsid w:val="00657475"/>
    <w:rsid w:val="00660A4B"/>
    <w:rsid w:val="006621EE"/>
    <w:rsid w:val="006623C0"/>
    <w:rsid w:val="00665025"/>
    <w:rsid w:val="00667EB5"/>
    <w:rsid w:val="006713C8"/>
    <w:rsid w:val="00673C33"/>
    <w:rsid w:val="00676350"/>
    <w:rsid w:val="00684962"/>
    <w:rsid w:val="00686024"/>
    <w:rsid w:val="006903D3"/>
    <w:rsid w:val="006943E9"/>
    <w:rsid w:val="00694B7A"/>
    <w:rsid w:val="00696509"/>
    <w:rsid w:val="006A42B0"/>
    <w:rsid w:val="006A737D"/>
    <w:rsid w:val="006B1A03"/>
    <w:rsid w:val="006B76B2"/>
    <w:rsid w:val="006C1412"/>
    <w:rsid w:val="006C205C"/>
    <w:rsid w:val="006C254D"/>
    <w:rsid w:val="006C53E8"/>
    <w:rsid w:val="006C565B"/>
    <w:rsid w:val="006C587F"/>
    <w:rsid w:val="006C66B9"/>
    <w:rsid w:val="006C6EF3"/>
    <w:rsid w:val="006C7A91"/>
    <w:rsid w:val="006D381E"/>
    <w:rsid w:val="006D6595"/>
    <w:rsid w:val="006E1FC4"/>
    <w:rsid w:val="006E7D39"/>
    <w:rsid w:val="00701A3C"/>
    <w:rsid w:val="00701A9C"/>
    <w:rsid w:val="00705A45"/>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773B6"/>
    <w:rsid w:val="00781924"/>
    <w:rsid w:val="00783FB0"/>
    <w:rsid w:val="00784AB7"/>
    <w:rsid w:val="0079229B"/>
    <w:rsid w:val="00792EA0"/>
    <w:rsid w:val="00794A78"/>
    <w:rsid w:val="007952B7"/>
    <w:rsid w:val="00795F18"/>
    <w:rsid w:val="00796C8C"/>
    <w:rsid w:val="007A0449"/>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69BE"/>
    <w:rsid w:val="00846C95"/>
    <w:rsid w:val="00846D4E"/>
    <w:rsid w:val="008476FE"/>
    <w:rsid w:val="00854345"/>
    <w:rsid w:val="00861FDC"/>
    <w:rsid w:val="00866FB4"/>
    <w:rsid w:val="008674F1"/>
    <w:rsid w:val="00872AA5"/>
    <w:rsid w:val="00876235"/>
    <w:rsid w:val="00877C24"/>
    <w:rsid w:val="0088466B"/>
    <w:rsid w:val="00886E99"/>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D5B"/>
    <w:rsid w:val="00905684"/>
    <w:rsid w:val="009067C0"/>
    <w:rsid w:val="0090690B"/>
    <w:rsid w:val="00913294"/>
    <w:rsid w:val="009216F8"/>
    <w:rsid w:val="00921F90"/>
    <w:rsid w:val="0092203C"/>
    <w:rsid w:val="009302F6"/>
    <w:rsid w:val="00941195"/>
    <w:rsid w:val="0094261D"/>
    <w:rsid w:val="0094342C"/>
    <w:rsid w:val="009441D4"/>
    <w:rsid w:val="0095048E"/>
    <w:rsid w:val="00952EC3"/>
    <w:rsid w:val="00954662"/>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6E"/>
    <w:rsid w:val="009C1E95"/>
    <w:rsid w:val="009C25E1"/>
    <w:rsid w:val="009C3759"/>
    <w:rsid w:val="009C3E66"/>
    <w:rsid w:val="009C5492"/>
    <w:rsid w:val="009C71BF"/>
    <w:rsid w:val="009C71EC"/>
    <w:rsid w:val="009C7A90"/>
    <w:rsid w:val="009D02FA"/>
    <w:rsid w:val="009D229C"/>
    <w:rsid w:val="009D74A1"/>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355E0"/>
    <w:rsid w:val="00A44775"/>
    <w:rsid w:val="00A4532F"/>
    <w:rsid w:val="00A50486"/>
    <w:rsid w:val="00A51E85"/>
    <w:rsid w:val="00A52658"/>
    <w:rsid w:val="00A55FC0"/>
    <w:rsid w:val="00A60666"/>
    <w:rsid w:val="00A630B0"/>
    <w:rsid w:val="00A71B8A"/>
    <w:rsid w:val="00A7629A"/>
    <w:rsid w:val="00A77132"/>
    <w:rsid w:val="00A9629A"/>
    <w:rsid w:val="00AA0049"/>
    <w:rsid w:val="00AA2A69"/>
    <w:rsid w:val="00AB31FE"/>
    <w:rsid w:val="00AB3847"/>
    <w:rsid w:val="00AB44D2"/>
    <w:rsid w:val="00AB761C"/>
    <w:rsid w:val="00AC0A42"/>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57373"/>
    <w:rsid w:val="00B62AAB"/>
    <w:rsid w:val="00B64951"/>
    <w:rsid w:val="00B70ED8"/>
    <w:rsid w:val="00B7621D"/>
    <w:rsid w:val="00B81828"/>
    <w:rsid w:val="00B84303"/>
    <w:rsid w:val="00B86613"/>
    <w:rsid w:val="00B90685"/>
    <w:rsid w:val="00BA2E1E"/>
    <w:rsid w:val="00BA3CD2"/>
    <w:rsid w:val="00BB5605"/>
    <w:rsid w:val="00BB7EE8"/>
    <w:rsid w:val="00BB7F01"/>
    <w:rsid w:val="00BC32A4"/>
    <w:rsid w:val="00BC4AA2"/>
    <w:rsid w:val="00BC51B6"/>
    <w:rsid w:val="00BC79F0"/>
    <w:rsid w:val="00BD37A7"/>
    <w:rsid w:val="00BD449B"/>
    <w:rsid w:val="00BD501A"/>
    <w:rsid w:val="00BD5952"/>
    <w:rsid w:val="00BE106E"/>
    <w:rsid w:val="00C00423"/>
    <w:rsid w:val="00C01EBE"/>
    <w:rsid w:val="00C04529"/>
    <w:rsid w:val="00C10B8D"/>
    <w:rsid w:val="00C11E7E"/>
    <w:rsid w:val="00C13D0D"/>
    <w:rsid w:val="00C14646"/>
    <w:rsid w:val="00C160AB"/>
    <w:rsid w:val="00C177A5"/>
    <w:rsid w:val="00C34D45"/>
    <w:rsid w:val="00C351C9"/>
    <w:rsid w:val="00C40C5E"/>
    <w:rsid w:val="00C411C4"/>
    <w:rsid w:val="00C438DF"/>
    <w:rsid w:val="00C44CE1"/>
    <w:rsid w:val="00C52B29"/>
    <w:rsid w:val="00C538D8"/>
    <w:rsid w:val="00C54680"/>
    <w:rsid w:val="00C5528B"/>
    <w:rsid w:val="00C648D0"/>
    <w:rsid w:val="00C66AEC"/>
    <w:rsid w:val="00C67E76"/>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2E91"/>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19E4"/>
    <w:rsid w:val="00D929A6"/>
    <w:rsid w:val="00D955AF"/>
    <w:rsid w:val="00DA2BC3"/>
    <w:rsid w:val="00DA2C77"/>
    <w:rsid w:val="00DA2E06"/>
    <w:rsid w:val="00DA5D01"/>
    <w:rsid w:val="00DA6034"/>
    <w:rsid w:val="00DB4463"/>
    <w:rsid w:val="00DB468F"/>
    <w:rsid w:val="00DB4D84"/>
    <w:rsid w:val="00DC062B"/>
    <w:rsid w:val="00DC2B69"/>
    <w:rsid w:val="00DD38A6"/>
    <w:rsid w:val="00DD45A8"/>
    <w:rsid w:val="00DE05C4"/>
    <w:rsid w:val="00DE3720"/>
    <w:rsid w:val="00DF2193"/>
    <w:rsid w:val="00E05B4A"/>
    <w:rsid w:val="00E05E7A"/>
    <w:rsid w:val="00E17DE4"/>
    <w:rsid w:val="00E2068E"/>
    <w:rsid w:val="00E236F9"/>
    <w:rsid w:val="00E23994"/>
    <w:rsid w:val="00E25862"/>
    <w:rsid w:val="00E27DFA"/>
    <w:rsid w:val="00E30BB9"/>
    <w:rsid w:val="00E312E5"/>
    <w:rsid w:val="00E34A6E"/>
    <w:rsid w:val="00E353D0"/>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082"/>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7E9"/>
    <w:rsid w:val="00FB128A"/>
    <w:rsid w:val="00FB48E0"/>
    <w:rsid w:val="00FB4BC2"/>
    <w:rsid w:val="00FB617D"/>
    <w:rsid w:val="00FB62E5"/>
    <w:rsid w:val="00FC1352"/>
    <w:rsid w:val="00FC2A62"/>
    <w:rsid w:val="00FC6E89"/>
    <w:rsid w:val="00FC7F87"/>
    <w:rsid w:val="00FD0967"/>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153686954">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t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13513</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11</cp:revision>
  <cp:lastPrinted>2021-10-27T17:11:00Z</cp:lastPrinted>
  <dcterms:created xsi:type="dcterms:W3CDTF">2023-05-30T18:02:00Z</dcterms:created>
  <dcterms:modified xsi:type="dcterms:W3CDTF">2023-05-31T19:23:00Z</dcterms:modified>
</cp:coreProperties>
</file>