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D2D2700" w14:textId="0CEFDB56" w:rsidR="00E23C52" w:rsidRPr="00985C13" w:rsidRDefault="00E22FE2" w:rsidP="00E30BB9">
      <w:pPr>
        <w:rPr>
          <w:b/>
          <w:sz w:val="44"/>
          <w:szCs w:val="32"/>
        </w:rPr>
      </w:pPr>
      <w:r>
        <w:rPr>
          <w:b/>
          <w:noProof/>
          <w:sz w:val="44"/>
          <w:szCs w:val="32"/>
        </w:rPr>
        <w:drawing>
          <wp:inline distT="0" distB="0" distL="0" distR="0" wp14:anchorId="4C9E9E14" wp14:editId="7C233D3A">
            <wp:extent cx="1396365" cy="414655"/>
            <wp:effectExtent l="0" t="0" r="0" b="444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96365" cy="414655"/>
                    </a:xfrm>
                    <a:prstGeom prst="rect">
                      <a:avLst/>
                    </a:prstGeom>
                    <a:noFill/>
                  </pic:spPr>
                </pic:pic>
              </a:graphicData>
            </a:graphic>
          </wp:inline>
        </w:drawing>
      </w:r>
    </w:p>
    <w:p w14:paraId="247C098D" w14:textId="4F3CA389" w:rsidR="003B5799" w:rsidRPr="00E22FE2" w:rsidRDefault="002D5A14" w:rsidP="005E1F35">
      <w:pPr>
        <w:ind w:left="-270"/>
        <w:rPr>
          <w:rFonts w:cs="Times New Roman"/>
          <w:b/>
          <w:noProof/>
          <w:sz w:val="28"/>
          <w:szCs w:val="28"/>
        </w:rPr>
      </w:pPr>
      <w:r w:rsidRPr="00E22FE2">
        <w:rPr>
          <w:rFonts w:cs="Times New Roman"/>
          <w:b/>
          <w:noProof/>
          <w:sz w:val="28"/>
          <w:szCs w:val="28"/>
        </w:rPr>
        <w:t>One</w:t>
      </w:r>
      <w:r w:rsidR="00912054">
        <w:rPr>
          <w:rFonts w:cs="Times New Roman"/>
          <w:b/>
          <w:noProof/>
          <w:sz w:val="28"/>
          <w:szCs w:val="28"/>
        </w:rPr>
        <w:t xml:space="preserve">-step </w:t>
      </w:r>
      <w:r w:rsidR="007609C8" w:rsidRPr="00E22FE2">
        <w:rPr>
          <w:rFonts w:cs="Times New Roman"/>
          <w:b/>
          <w:noProof/>
          <w:sz w:val="28"/>
          <w:szCs w:val="28"/>
        </w:rPr>
        <w:t>Lentivi</w:t>
      </w:r>
      <w:r w:rsidR="003B5799" w:rsidRPr="00E22FE2">
        <w:rPr>
          <w:rFonts w:cs="Times New Roman"/>
          <w:b/>
          <w:noProof/>
          <w:sz w:val="28"/>
          <w:szCs w:val="28"/>
        </w:rPr>
        <w:t>rus</w:t>
      </w:r>
      <w:r w:rsidR="007609C8" w:rsidRPr="00E22FE2">
        <w:rPr>
          <w:rFonts w:cs="Times New Roman"/>
          <w:b/>
          <w:noProof/>
          <w:sz w:val="28"/>
          <w:szCs w:val="28"/>
        </w:rPr>
        <w:t xml:space="preserve"> Tit</w:t>
      </w:r>
      <w:r w:rsidR="003B5799" w:rsidRPr="00E22FE2">
        <w:rPr>
          <w:rFonts w:cs="Times New Roman"/>
          <w:b/>
          <w:noProof/>
          <w:sz w:val="28"/>
          <w:szCs w:val="28"/>
        </w:rPr>
        <w:t>er</w:t>
      </w:r>
      <w:r w:rsidR="007609C8" w:rsidRPr="00E22FE2">
        <w:rPr>
          <w:rFonts w:cs="Times New Roman"/>
          <w:b/>
          <w:noProof/>
          <w:sz w:val="28"/>
          <w:szCs w:val="28"/>
        </w:rPr>
        <w:t xml:space="preserve"> Kit,</w:t>
      </w:r>
      <w:r w:rsidR="005E1F35">
        <w:rPr>
          <w:rFonts w:cs="Times New Roman"/>
          <w:b/>
          <w:noProof/>
          <w:sz w:val="28"/>
          <w:szCs w:val="28"/>
        </w:rPr>
        <w:t xml:space="preserve"> </w:t>
      </w:r>
      <w:r w:rsidR="00F757A9" w:rsidRPr="00E22FE2">
        <w:rPr>
          <w:rFonts w:cs="Times New Roman"/>
          <w:b/>
          <w:noProof/>
          <w:sz w:val="28"/>
          <w:szCs w:val="28"/>
        </w:rPr>
        <w:t xml:space="preserve">HIV-1 p24 </w:t>
      </w:r>
      <w:r w:rsidR="00803B3D">
        <w:rPr>
          <w:rFonts w:cs="Times New Roman"/>
          <w:b/>
          <w:noProof/>
          <w:sz w:val="28"/>
          <w:szCs w:val="28"/>
        </w:rPr>
        <w:t xml:space="preserve">Nimble90 </w:t>
      </w:r>
      <w:r w:rsidR="00F757A9" w:rsidRPr="00E22FE2">
        <w:rPr>
          <w:rFonts w:cs="Times New Roman"/>
          <w:b/>
          <w:noProof/>
          <w:sz w:val="28"/>
          <w:szCs w:val="28"/>
        </w:rPr>
        <w:t xml:space="preserve">ELISA </w:t>
      </w:r>
    </w:p>
    <w:p w14:paraId="5C22454A" w14:textId="1A500723" w:rsidR="00DB74C8" w:rsidRDefault="00F757A9" w:rsidP="00DB74C8">
      <w:pPr>
        <w:ind w:hanging="270"/>
        <w:rPr>
          <w:rFonts w:cs="Times New Roman"/>
          <w:b/>
          <w:noProof/>
        </w:rPr>
      </w:pPr>
      <w:r w:rsidRPr="001B4A37">
        <w:rPr>
          <w:rFonts w:cs="Times New Roman"/>
          <w:b/>
          <w:noProof/>
        </w:rPr>
        <w:t xml:space="preserve">Catalog </w:t>
      </w:r>
      <w:r w:rsidR="00DB74C8">
        <w:rPr>
          <w:rFonts w:cs="Times New Roman"/>
          <w:b/>
          <w:noProof/>
        </w:rPr>
        <w:t xml:space="preserve">#: </w:t>
      </w:r>
      <w:r w:rsidR="00803B3D">
        <w:rPr>
          <w:rFonts w:cs="Times New Roman"/>
          <w:b/>
          <w:noProof/>
        </w:rPr>
        <w:t>EA2</w:t>
      </w:r>
      <w:r w:rsidR="00335DBA">
        <w:rPr>
          <w:rFonts w:cs="Times New Roman"/>
          <w:b/>
          <w:noProof/>
        </w:rPr>
        <w:t>9</w:t>
      </w:r>
      <w:r w:rsidR="00803B3D">
        <w:rPr>
          <w:rFonts w:cs="Times New Roman"/>
          <w:b/>
          <w:noProof/>
        </w:rPr>
        <w:t>00</w:t>
      </w:r>
      <w:r w:rsidR="00335DBA">
        <w:rPr>
          <w:rFonts w:cs="Times New Roman"/>
          <w:b/>
          <w:noProof/>
        </w:rPr>
        <w:t>02</w:t>
      </w:r>
      <w:r w:rsidR="00D366EB" w:rsidRPr="001B4A37">
        <w:rPr>
          <w:rFonts w:cs="Times New Roman"/>
          <w:b/>
          <w:noProof/>
        </w:rPr>
        <w:t xml:space="preserve"> </w:t>
      </w:r>
      <w:r w:rsidR="00DB74C8" w:rsidRPr="00DB74C8">
        <w:rPr>
          <w:rFonts w:cs="Times New Roman"/>
          <w:bCs/>
          <w:noProof/>
        </w:rPr>
        <w:t>(96 assays)</w:t>
      </w:r>
      <w:r w:rsidR="00D366EB" w:rsidRPr="001B4A37">
        <w:rPr>
          <w:rFonts w:cs="Times New Roman"/>
          <w:b/>
          <w:noProof/>
        </w:rPr>
        <w:t xml:space="preserve">   </w:t>
      </w:r>
    </w:p>
    <w:p w14:paraId="2CF2B688" w14:textId="1F617C15" w:rsidR="008175A3" w:rsidRPr="00DB74C8" w:rsidRDefault="00DB74C8" w:rsidP="008175A3">
      <w:pPr>
        <w:ind w:hanging="270"/>
        <w:rPr>
          <w:rFonts w:cs="Times New Roman"/>
          <w:bCs/>
          <w:noProof/>
        </w:rPr>
      </w:pPr>
      <w:r>
        <w:rPr>
          <w:rFonts w:cs="Times New Roman"/>
          <w:b/>
          <w:noProof/>
        </w:rPr>
        <w:t xml:space="preserve">                  </w:t>
      </w:r>
      <w:r w:rsidR="00803B3D">
        <w:rPr>
          <w:rFonts w:cs="Times New Roman"/>
          <w:b/>
          <w:noProof/>
        </w:rPr>
        <w:t>EA2</w:t>
      </w:r>
      <w:r w:rsidR="00335DBA">
        <w:rPr>
          <w:rFonts w:cs="Times New Roman"/>
          <w:b/>
          <w:noProof/>
        </w:rPr>
        <w:t>90002</w:t>
      </w:r>
      <w:r w:rsidR="008C274A" w:rsidRPr="001B4A37">
        <w:rPr>
          <w:rFonts w:cs="Times New Roman"/>
          <w:b/>
          <w:noProof/>
        </w:rPr>
        <w:t>P5</w:t>
      </w:r>
      <w:bookmarkStart w:id="0" w:name="_Hlk71643974"/>
      <w:r>
        <w:rPr>
          <w:rFonts w:cs="Times New Roman"/>
          <w:b/>
          <w:noProof/>
        </w:rPr>
        <w:t xml:space="preserve"> </w:t>
      </w:r>
      <w:r w:rsidRPr="00DB74C8">
        <w:rPr>
          <w:rFonts w:cs="Times New Roman"/>
          <w:bCs/>
          <w:noProof/>
        </w:rPr>
        <w:t>(5x96 assays)</w:t>
      </w:r>
    </w:p>
    <w:p w14:paraId="2E951989" w14:textId="77777777" w:rsidR="008175A3" w:rsidRDefault="008175A3" w:rsidP="00DB74C8">
      <w:pPr>
        <w:rPr>
          <w:rFonts w:cs="Times New Roman"/>
          <w:b/>
          <w:noProof/>
        </w:rPr>
      </w:pPr>
    </w:p>
    <w:p w14:paraId="28D25E79" w14:textId="6F79CC07" w:rsidR="008D4DC1" w:rsidRPr="00042B83" w:rsidRDefault="00AC0A42" w:rsidP="008175A3">
      <w:pPr>
        <w:spacing w:after="0"/>
        <w:ind w:hanging="270"/>
        <w:rPr>
          <w:rFonts w:cs="Times New Roman"/>
          <w:b/>
          <w:noProof/>
          <w:sz w:val="20"/>
          <w:szCs w:val="20"/>
          <w:u w:val="single"/>
        </w:rPr>
      </w:pPr>
      <w:r w:rsidRPr="00042B83">
        <w:rPr>
          <w:b/>
          <w:bCs/>
          <w:color w:val="000000"/>
          <w:sz w:val="20"/>
          <w:szCs w:val="20"/>
          <w:u w:val="single"/>
        </w:rPr>
        <w:t>Principle</w:t>
      </w:r>
      <w:r w:rsidR="00817589" w:rsidRPr="00042B83">
        <w:rPr>
          <w:b/>
          <w:bCs/>
          <w:color w:val="000000"/>
          <w:sz w:val="20"/>
          <w:szCs w:val="20"/>
          <w:u w:val="single"/>
        </w:rPr>
        <w:t xml:space="preserve"> </w:t>
      </w:r>
      <w:r w:rsidR="006A42B0" w:rsidRPr="00042B83">
        <w:rPr>
          <w:b/>
          <w:bCs/>
          <w:color w:val="000000"/>
          <w:sz w:val="20"/>
          <w:szCs w:val="20"/>
          <w:u w:val="single"/>
        </w:rPr>
        <w:t>of the Assay</w:t>
      </w:r>
    </w:p>
    <w:p w14:paraId="297F0147" w14:textId="77777777" w:rsidR="00735455" w:rsidRPr="00A00A0E" w:rsidRDefault="00735455" w:rsidP="00C8233B">
      <w:pPr>
        <w:autoSpaceDE w:val="0"/>
        <w:autoSpaceDN w:val="0"/>
        <w:adjustRightInd w:val="0"/>
        <w:spacing w:after="0"/>
        <w:ind w:left="360"/>
        <w:rPr>
          <w:bCs/>
          <w:iCs/>
          <w:sz w:val="16"/>
          <w:szCs w:val="16"/>
        </w:rPr>
      </w:pPr>
    </w:p>
    <w:p w14:paraId="1B02CE6F" w14:textId="57719C7B" w:rsidR="005E1F35" w:rsidRDefault="005E1F35" w:rsidP="005E1F35">
      <w:pPr>
        <w:autoSpaceDE w:val="0"/>
        <w:autoSpaceDN w:val="0"/>
        <w:adjustRightInd w:val="0"/>
        <w:ind w:left="-270"/>
        <w:jc w:val="both"/>
        <w:rPr>
          <w:sz w:val="16"/>
          <w:szCs w:val="16"/>
        </w:rPr>
      </w:pPr>
      <w:r w:rsidRPr="005E1F35">
        <w:rPr>
          <w:sz w:val="16"/>
          <w:szCs w:val="16"/>
        </w:rPr>
        <w:t>The gag protein p24 (MW 24kD) is a major structural protein of the HIV capsid, which is required for virus particle assembly.  There are approximately 2000 p24 molecules per virus particle, or at a molecule weight of 24 kDa, about 104 virus particles per picogram of p24. The onset of symptoms of AIDS correlates with an increased level of virus and p24 in the blood. HIV-1 p24 measurement is commonly used as an indicator of HIV-1 infection and viral load. In gene therapy, HIV-derived lentiviral vectors are commonly used to deliver transgenes to mammalian cells. Quan</w:t>
      </w:r>
      <w:r w:rsidR="0049488B">
        <w:rPr>
          <w:sz w:val="16"/>
          <w:szCs w:val="16"/>
        </w:rPr>
        <w:t>ti</w:t>
      </w:r>
      <w:r w:rsidRPr="005E1F35">
        <w:rPr>
          <w:sz w:val="16"/>
          <w:szCs w:val="16"/>
        </w:rPr>
        <w:t xml:space="preserve">tative detection of the HIV-1 p24 has become a standard method for measuring lentiviral transduction efficiency. </w:t>
      </w:r>
    </w:p>
    <w:p w14:paraId="35ABF1E6" w14:textId="2A3D341A" w:rsidR="006A42B0" w:rsidRPr="00A00A0E" w:rsidRDefault="005E1F35" w:rsidP="005E1F35">
      <w:pPr>
        <w:autoSpaceDE w:val="0"/>
        <w:autoSpaceDN w:val="0"/>
        <w:adjustRightInd w:val="0"/>
        <w:ind w:left="-270"/>
        <w:jc w:val="both"/>
        <w:rPr>
          <w:bCs/>
          <w:iCs/>
          <w:sz w:val="16"/>
          <w:szCs w:val="16"/>
        </w:rPr>
      </w:pPr>
      <w:r w:rsidRPr="005E1F35">
        <w:rPr>
          <w:sz w:val="16"/>
          <w:szCs w:val="16"/>
        </w:rPr>
        <w:t>Th</w:t>
      </w:r>
      <w:r>
        <w:rPr>
          <w:sz w:val="16"/>
          <w:szCs w:val="16"/>
        </w:rPr>
        <w:t>is</w:t>
      </w:r>
      <w:r w:rsidRPr="005E1F35">
        <w:rPr>
          <w:sz w:val="16"/>
          <w:szCs w:val="16"/>
        </w:rPr>
        <w:t xml:space="preserve"> </w:t>
      </w:r>
      <w:r w:rsidR="00803B3D">
        <w:rPr>
          <w:sz w:val="16"/>
          <w:szCs w:val="16"/>
        </w:rPr>
        <w:t>90-minutes sandwich ELISA</w:t>
      </w:r>
      <w:r w:rsidRPr="005E1F35">
        <w:rPr>
          <w:sz w:val="16"/>
          <w:szCs w:val="16"/>
        </w:rPr>
        <w:t xml:space="preserve"> </w:t>
      </w:r>
      <w:r>
        <w:rPr>
          <w:sz w:val="16"/>
          <w:szCs w:val="16"/>
        </w:rPr>
        <w:t>is</w:t>
      </w:r>
      <w:r w:rsidRPr="005E1F35">
        <w:rPr>
          <w:sz w:val="16"/>
          <w:szCs w:val="16"/>
        </w:rPr>
        <w:t xml:space="preserve"> used to </w:t>
      </w:r>
      <w:r w:rsidR="006B7E69">
        <w:rPr>
          <w:sz w:val="16"/>
          <w:szCs w:val="16"/>
        </w:rPr>
        <w:t>measure</w:t>
      </w:r>
      <w:r w:rsidRPr="005E1F35">
        <w:rPr>
          <w:sz w:val="16"/>
          <w:szCs w:val="16"/>
        </w:rPr>
        <w:t xml:space="preserve"> HIV-1 p24 in cell culture or to determine the viral titer of lentiviral samples.</w:t>
      </w:r>
      <w:r>
        <w:rPr>
          <w:sz w:val="16"/>
          <w:szCs w:val="16"/>
        </w:rPr>
        <w:t xml:space="preserve"> </w:t>
      </w:r>
      <w:r w:rsidR="00DC40D4" w:rsidRPr="00DC40D4">
        <w:rPr>
          <w:sz w:val="16"/>
          <w:szCs w:val="16"/>
        </w:rPr>
        <w:t>Microtitration wells coated with anti-</w:t>
      </w:r>
      <w:r w:rsidR="00DC40D4">
        <w:rPr>
          <w:sz w:val="16"/>
          <w:szCs w:val="16"/>
        </w:rPr>
        <w:t>p24</w:t>
      </w:r>
      <w:r w:rsidR="00DC40D4" w:rsidRPr="00DC40D4">
        <w:rPr>
          <w:sz w:val="16"/>
          <w:szCs w:val="16"/>
        </w:rPr>
        <w:t xml:space="preserve"> capture antibody are exposed to </w:t>
      </w:r>
      <w:r w:rsidR="00DC40D4">
        <w:rPr>
          <w:sz w:val="16"/>
          <w:szCs w:val="16"/>
        </w:rPr>
        <w:t>p24</w:t>
      </w:r>
      <w:r w:rsidR="00DC40D4" w:rsidRPr="00DC40D4">
        <w:rPr>
          <w:sz w:val="16"/>
          <w:szCs w:val="16"/>
        </w:rPr>
        <w:t xml:space="preserve"> standard / test specimens and HRP conjugated </w:t>
      </w:r>
      <w:r w:rsidR="00DC40D4">
        <w:rPr>
          <w:sz w:val="16"/>
          <w:szCs w:val="16"/>
        </w:rPr>
        <w:t>p24</w:t>
      </w:r>
      <w:r w:rsidR="00DC40D4" w:rsidRPr="00DC40D4">
        <w:rPr>
          <w:sz w:val="16"/>
          <w:szCs w:val="16"/>
        </w:rPr>
        <w:t xml:space="preserve"> detection antibody mixture. </w:t>
      </w:r>
      <w:r w:rsidR="006A42B0" w:rsidRPr="00A00A0E">
        <w:rPr>
          <w:sz w:val="16"/>
          <w:szCs w:val="16"/>
        </w:rPr>
        <w:t xml:space="preserve">The HIV-1 p24 antigen </w:t>
      </w:r>
      <w:r w:rsidR="00DC40D4">
        <w:rPr>
          <w:sz w:val="16"/>
          <w:szCs w:val="16"/>
        </w:rPr>
        <w:t>bound with HRP-conjugated detection antibody</w:t>
      </w:r>
      <w:r w:rsidR="006A42B0" w:rsidRPr="00A00A0E">
        <w:rPr>
          <w:sz w:val="16"/>
          <w:szCs w:val="16"/>
        </w:rPr>
        <w:t xml:space="preserve"> is specifically captured onto </w:t>
      </w:r>
      <w:r w:rsidR="00DC40D4" w:rsidRPr="00DC40D4">
        <w:rPr>
          <w:sz w:val="16"/>
          <w:szCs w:val="16"/>
        </w:rPr>
        <w:t>the immobilized antibody</w:t>
      </w:r>
      <w:r w:rsidR="006A42B0" w:rsidRPr="00A00A0E">
        <w:rPr>
          <w:sz w:val="16"/>
          <w:szCs w:val="16"/>
        </w:rPr>
        <w:t xml:space="preserve"> during incubation. </w:t>
      </w:r>
      <w:r w:rsidR="00DC40D4" w:rsidRPr="00DC40D4">
        <w:rPr>
          <w:sz w:val="16"/>
          <w:szCs w:val="16"/>
        </w:rPr>
        <w:t>After wash, specifically bound enzyme conjugate is detected by reaction with the Substrate Solution, tetramethylbenzidine (TMB).</w:t>
      </w:r>
      <w:r w:rsidR="006A42B0" w:rsidRPr="00A00A0E">
        <w:rPr>
          <w:sz w:val="16"/>
          <w:szCs w:val="16"/>
        </w:rPr>
        <w:t xml:space="preserve"> The assay is measured spectrophotometrically to indicate the level of HIV-1 p24 reactive determinants present in a sample. </w:t>
      </w:r>
    </w:p>
    <w:p w14:paraId="0860D8EA" w14:textId="5C060F12" w:rsidR="00AC0A42" w:rsidRPr="00A00A0E" w:rsidRDefault="00AC0A42" w:rsidP="00C8233B">
      <w:pPr>
        <w:autoSpaceDE w:val="0"/>
        <w:autoSpaceDN w:val="0"/>
        <w:adjustRightInd w:val="0"/>
        <w:spacing w:after="0"/>
        <w:ind w:left="360"/>
        <w:rPr>
          <w:bCs/>
          <w:iCs/>
          <w:sz w:val="16"/>
          <w:szCs w:val="16"/>
        </w:rPr>
      </w:pPr>
    </w:p>
    <w:p w14:paraId="2C2AA178" w14:textId="00069B7B" w:rsidR="007E5D6E" w:rsidRPr="00042B83" w:rsidRDefault="0098154C" w:rsidP="00A00A0E">
      <w:pPr>
        <w:pStyle w:val="Heading1"/>
        <w:ind w:hanging="270"/>
        <w:rPr>
          <w:iCs/>
          <w:sz w:val="20"/>
          <w:szCs w:val="20"/>
          <w:u w:val="single"/>
        </w:rPr>
      </w:pPr>
      <w:bookmarkStart w:id="1" w:name="_Toc328405571"/>
      <w:r w:rsidRPr="00042B83">
        <w:rPr>
          <w:iCs/>
          <w:sz w:val="20"/>
          <w:szCs w:val="20"/>
          <w:u w:val="single"/>
        </w:rPr>
        <w:t>Materials Supplied</w:t>
      </w:r>
      <w:r w:rsidR="00C8233B" w:rsidRPr="00042B83">
        <w:rPr>
          <w:iCs/>
          <w:sz w:val="20"/>
          <w:szCs w:val="20"/>
          <w:u w:val="single"/>
        </w:rPr>
        <w:t xml:space="preserve"> </w:t>
      </w:r>
    </w:p>
    <w:p w14:paraId="7A815221" w14:textId="6599CCE3" w:rsidR="007E5D6E" w:rsidRPr="00A00A0E" w:rsidRDefault="0098154C" w:rsidP="00A00A0E">
      <w:pPr>
        <w:pStyle w:val="Heading1"/>
        <w:ind w:hanging="270"/>
        <w:rPr>
          <w:b w:val="0"/>
          <w:bCs/>
          <w:iCs/>
          <w:sz w:val="16"/>
          <w:szCs w:val="16"/>
        </w:rPr>
      </w:pPr>
      <w:r w:rsidRPr="00A00A0E">
        <w:rPr>
          <w:b w:val="0"/>
          <w:bCs/>
          <w:iCs/>
          <w:sz w:val="16"/>
          <w:szCs w:val="16"/>
        </w:rPr>
        <w:t>The reagents supplied in this pack are for Research Use Only.</w:t>
      </w:r>
    </w:p>
    <w:tbl>
      <w:tblPr>
        <w:tblStyle w:val="GridTable4-Accent31"/>
        <w:tblW w:w="0" w:type="auto"/>
        <w:tblInd w:w="-275" w:type="dxa"/>
        <w:tblLook w:val="04A0" w:firstRow="1" w:lastRow="0" w:firstColumn="1" w:lastColumn="0" w:noHBand="0" w:noVBand="1"/>
      </w:tblPr>
      <w:tblGrid>
        <w:gridCol w:w="3465"/>
        <w:gridCol w:w="979"/>
      </w:tblGrid>
      <w:tr w:rsidR="007E5D6E" w:rsidRPr="00A00A0E" w14:paraId="5B6C0EB2" w14:textId="77777777" w:rsidTr="00A00A0E">
        <w:trPr>
          <w:cnfStyle w:val="100000000000" w:firstRow="1" w:lastRow="0" w:firstColumn="0" w:lastColumn="0" w:oddVBand="0" w:evenVBand="0" w:oddHBand="0" w:evenHBand="0" w:firstRowFirstColumn="0" w:firstRowLastColumn="0" w:lastRowFirstColumn="0" w:lastRowLastColumn="0"/>
          <w:trHeight w:val="276"/>
        </w:trPr>
        <w:tc>
          <w:tcPr>
            <w:cnfStyle w:val="001000000000" w:firstRow="0" w:lastRow="0" w:firstColumn="1" w:lastColumn="0" w:oddVBand="0" w:evenVBand="0" w:oddHBand="0" w:evenHBand="0" w:firstRowFirstColumn="0" w:firstRowLastColumn="0" w:lastRowFirstColumn="0" w:lastRowLastColumn="0"/>
            <w:tcW w:w="3465" w:type="dxa"/>
            <w:shd w:val="clear" w:color="auto" w:fill="006600"/>
            <w:vAlign w:val="center"/>
          </w:tcPr>
          <w:p w14:paraId="4E38BE83" w14:textId="77777777" w:rsidR="007E5D6E" w:rsidRPr="00A00A0E" w:rsidRDefault="007E5D6E" w:rsidP="00E727EE">
            <w:pPr>
              <w:pStyle w:val="Heading1"/>
              <w:jc w:val="center"/>
              <w:outlineLvl w:val="0"/>
              <w:rPr>
                <w:b/>
                <w:sz w:val="16"/>
                <w:szCs w:val="16"/>
              </w:rPr>
            </w:pPr>
            <w:r w:rsidRPr="00A00A0E">
              <w:rPr>
                <w:b/>
                <w:sz w:val="16"/>
                <w:szCs w:val="16"/>
              </w:rPr>
              <w:t>Description</w:t>
            </w:r>
          </w:p>
        </w:tc>
        <w:tc>
          <w:tcPr>
            <w:tcW w:w="979" w:type="dxa"/>
            <w:shd w:val="clear" w:color="auto" w:fill="006600"/>
            <w:vAlign w:val="center"/>
          </w:tcPr>
          <w:p w14:paraId="71F1919C" w14:textId="77777777" w:rsidR="007E5D6E" w:rsidRPr="00A00A0E" w:rsidRDefault="007E5D6E" w:rsidP="00E727EE">
            <w:pPr>
              <w:pStyle w:val="Heading1"/>
              <w:jc w:val="center"/>
              <w:outlineLvl w:val="0"/>
              <w:cnfStyle w:val="100000000000" w:firstRow="1" w:lastRow="0" w:firstColumn="0" w:lastColumn="0" w:oddVBand="0" w:evenVBand="0" w:oddHBand="0" w:evenHBand="0" w:firstRowFirstColumn="0" w:firstRowLastColumn="0" w:lastRowFirstColumn="0" w:lastRowLastColumn="0"/>
              <w:rPr>
                <w:sz w:val="16"/>
                <w:szCs w:val="16"/>
              </w:rPr>
            </w:pPr>
            <w:r w:rsidRPr="00A00A0E">
              <w:rPr>
                <w:sz w:val="16"/>
                <w:szCs w:val="16"/>
              </w:rPr>
              <w:t>Quantity</w:t>
            </w:r>
          </w:p>
        </w:tc>
      </w:tr>
      <w:tr w:rsidR="007E5D6E" w:rsidRPr="00A00A0E" w14:paraId="7A94C6FC" w14:textId="77777777" w:rsidTr="00A00A0E">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3465" w:type="dxa"/>
          </w:tcPr>
          <w:p w14:paraId="5B7CBAC6" w14:textId="746A9D40" w:rsidR="007E5D6E" w:rsidRPr="00A00A0E" w:rsidRDefault="00737402" w:rsidP="00030157">
            <w:pPr>
              <w:pStyle w:val="Heading1"/>
              <w:outlineLvl w:val="0"/>
              <w:rPr>
                <w:sz w:val="16"/>
                <w:szCs w:val="16"/>
              </w:rPr>
            </w:pPr>
            <w:r w:rsidRPr="00A00A0E">
              <w:rPr>
                <w:sz w:val="16"/>
                <w:szCs w:val="16"/>
              </w:rPr>
              <w:t>HIV-1 p24 Antibody C</w:t>
            </w:r>
            <w:r w:rsidR="007E5D6E" w:rsidRPr="00A00A0E">
              <w:rPr>
                <w:sz w:val="16"/>
                <w:szCs w:val="16"/>
              </w:rPr>
              <w:t xml:space="preserve">oated </w:t>
            </w:r>
            <w:r w:rsidRPr="00A00A0E">
              <w:rPr>
                <w:sz w:val="16"/>
                <w:szCs w:val="16"/>
              </w:rPr>
              <w:t xml:space="preserve">96-well </w:t>
            </w:r>
            <w:r w:rsidR="00282D60">
              <w:rPr>
                <w:sz w:val="16"/>
                <w:szCs w:val="16"/>
              </w:rPr>
              <w:t xml:space="preserve">Strip </w:t>
            </w:r>
            <w:r w:rsidRPr="00A00A0E">
              <w:rPr>
                <w:sz w:val="16"/>
                <w:szCs w:val="16"/>
              </w:rPr>
              <w:t>Plate</w:t>
            </w:r>
            <w:r w:rsidR="009D229C" w:rsidRPr="00A00A0E">
              <w:rPr>
                <w:sz w:val="16"/>
                <w:szCs w:val="16"/>
              </w:rPr>
              <w:t xml:space="preserve"> in foil pouch with desiccant</w:t>
            </w:r>
          </w:p>
        </w:tc>
        <w:tc>
          <w:tcPr>
            <w:tcW w:w="979" w:type="dxa"/>
          </w:tcPr>
          <w:p w14:paraId="5B161E49" w14:textId="77777777" w:rsidR="007E5D6E" w:rsidRPr="00A00A0E" w:rsidRDefault="007E5D6E" w:rsidP="00030157">
            <w:pPr>
              <w:pStyle w:val="Heading1"/>
              <w:outlineLvl w:val="0"/>
              <w:cnfStyle w:val="000000100000" w:firstRow="0" w:lastRow="0" w:firstColumn="0" w:lastColumn="0" w:oddVBand="0" w:evenVBand="0" w:oddHBand="1" w:evenHBand="0" w:firstRowFirstColumn="0" w:firstRowLastColumn="0" w:lastRowFirstColumn="0" w:lastRowLastColumn="0"/>
              <w:rPr>
                <w:b w:val="0"/>
                <w:sz w:val="16"/>
                <w:szCs w:val="16"/>
              </w:rPr>
            </w:pPr>
            <w:r w:rsidRPr="00A00A0E">
              <w:rPr>
                <w:b w:val="0"/>
                <w:sz w:val="16"/>
                <w:szCs w:val="16"/>
              </w:rPr>
              <w:t>1</w:t>
            </w:r>
          </w:p>
        </w:tc>
      </w:tr>
      <w:tr w:rsidR="007E5D6E" w:rsidRPr="00A00A0E" w14:paraId="74B72AA1" w14:textId="77777777" w:rsidTr="00A00A0E">
        <w:trPr>
          <w:trHeight w:val="255"/>
        </w:trPr>
        <w:tc>
          <w:tcPr>
            <w:cnfStyle w:val="001000000000" w:firstRow="0" w:lastRow="0" w:firstColumn="1" w:lastColumn="0" w:oddVBand="0" w:evenVBand="0" w:oddHBand="0" w:evenHBand="0" w:firstRowFirstColumn="0" w:firstRowLastColumn="0" w:lastRowFirstColumn="0" w:lastRowLastColumn="0"/>
            <w:tcW w:w="3465" w:type="dxa"/>
          </w:tcPr>
          <w:p w14:paraId="38A2A40A" w14:textId="59952EC5" w:rsidR="007E5D6E" w:rsidRPr="00A00A0E" w:rsidRDefault="00737402" w:rsidP="00030157">
            <w:pPr>
              <w:pStyle w:val="Heading1"/>
              <w:outlineLvl w:val="0"/>
              <w:rPr>
                <w:sz w:val="16"/>
                <w:szCs w:val="16"/>
              </w:rPr>
            </w:pPr>
            <w:r w:rsidRPr="00A00A0E">
              <w:rPr>
                <w:sz w:val="16"/>
                <w:szCs w:val="16"/>
              </w:rPr>
              <w:t>Recombinant HIV-1 p24 S</w:t>
            </w:r>
            <w:r w:rsidR="007E5D6E" w:rsidRPr="00A00A0E">
              <w:rPr>
                <w:sz w:val="16"/>
                <w:szCs w:val="16"/>
              </w:rPr>
              <w:t>tandard</w:t>
            </w:r>
            <w:r w:rsidR="008B7CF8" w:rsidRPr="00A00A0E">
              <w:rPr>
                <w:sz w:val="16"/>
                <w:szCs w:val="16"/>
              </w:rPr>
              <w:t xml:space="preserve"> (</w:t>
            </w:r>
            <w:r w:rsidR="002C2DEB">
              <w:rPr>
                <w:sz w:val="16"/>
                <w:szCs w:val="16"/>
              </w:rPr>
              <w:t>1</w:t>
            </w:r>
            <w:r w:rsidR="00DC1C3A">
              <w:rPr>
                <w:sz w:val="16"/>
                <w:szCs w:val="16"/>
              </w:rPr>
              <w:t>00</w:t>
            </w:r>
            <w:r w:rsidR="008B7CF8" w:rsidRPr="00A00A0E">
              <w:rPr>
                <w:sz w:val="16"/>
                <w:szCs w:val="16"/>
              </w:rPr>
              <w:t>ng/ml)</w:t>
            </w:r>
          </w:p>
        </w:tc>
        <w:tc>
          <w:tcPr>
            <w:tcW w:w="979" w:type="dxa"/>
          </w:tcPr>
          <w:p w14:paraId="527BDC16" w14:textId="6722DFD5" w:rsidR="007E5D6E" w:rsidRPr="00A00A0E" w:rsidRDefault="00651D73" w:rsidP="00030157">
            <w:pPr>
              <w:pStyle w:val="Heading1"/>
              <w:outlineLvl w:val="0"/>
              <w:cnfStyle w:val="000000000000" w:firstRow="0" w:lastRow="0" w:firstColumn="0" w:lastColumn="0" w:oddVBand="0" w:evenVBand="0" w:oddHBand="0" w:evenHBand="0" w:firstRowFirstColumn="0" w:firstRowLastColumn="0" w:lastRowFirstColumn="0" w:lastRowLastColumn="0"/>
              <w:rPr>
                <w:b w:val="0"/>
                <w:sz w:val="16"/>
                <w:szCs w:val="16"/>
              </w:rPr>
            </w:pPr>
            <w:r w:rsidRPr="00A00A0E">
              <w:rPr>
                <w:b w:val="0"/>
                <w:sz w:val="16"/>
                <w:szCs w:val="16"/>
              </w:rPr>
              <w:t>0.</w:t>
            </w:r>
            <w:r w:rsidR="00DC1C3A">
              <w:rPr>
                <w:b w:val="0"/>
                <w:sz w:val="16"/>
                <w:szCs w:val="16"/>
              </w:rPr>
              <w:t>05</w:t>
            </w:r>
            <w:r w:rsidR="007E5D6E" w:rsidRPr="00A00A0E">
              <w:rPr>
                <w:b w:val="0"/>
                <w:sz w:val="16"/>
                <w:szCs w:val="16"/>
              </w:rPr>
              <w:t xml:space="preserve"> </w:t>
            </w:r>
            <w:r w:rsidRPr="00A00A0E">
              <w:rPr>
                <w:b w:val="0"/>
                <w:sz w:val="16"/>
                <w:szCs w:val="16"/>
              </w:rPr>
              <w:t>m</w:t>
            </w:r>
            <w:r w:rsidR="007E5D6E" w:rsidRPr="00A00A0E">
              <w:rPr>
                <w:b w:val="0"/>
                <w:sz w:val="16"/>
                <w:szCs w:val="16"/>
              </w:rPr>
              <w:t>L</w:t>
            </w:r>
          </w:p>
        </w:tc>
      </w:tr>
      <w:tr w:rsidR="007E5D6E" w:rsidRPr="00A00A0E" w14:paraId="15EC8FC0" w14:textId="77777777" w:rsidTr="00A00A0E">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3465" w:type="dxa"/>
          </w:tcPr>
          <w:p w14:paraId="31EB5F3F" w14:textId="19455982" w:rsidR="007E5D6E" w:rsidRPr="00A00A0E" w:rsidRDefault="00737402" w:rsidP="00030157">
            <w:pPr>
              <w:pStyle w:val="Heading1"/>
              <w:outlineLvl w:val="0"/>
              <w:rPr>
                <w:sz w:val="16"/>
                <w:szCs w:val="16"/>
              </w:rPr>
            </w:pPr>
            <w:r w:rsidRPr="00A00A0E">
              <w:rPr>
                <w:sz w:val="16"/>
                <w:szCs w:val="16"/>
              </w:rPr>
              <w:t>p24 Detection A</w:t>
            </w:r>
            <w:r w:rsidR="007E5D6E" w:rsidRPr="00A00A0E">
              <w:rPr>
                <w:sz w:val="16"/>
                <w:szCs w:val="16"/>
              </w:rPr>
              <w:t>ntibody</w:t>
            </w:r>
            <w:r w:rsidR="00DC1C3A">
              <w:rPr>
                <w:sz w:val="16"/>
                <w:szCs w:val="16"/>
              </w:rPr>
              <w:t>-HRP Conjugate</w:t>
            </w:r>
          </w:p>
        </w:tc>
        <w:tc>
          <w:tcPr>
            <w:tcW w:w="979" w:type="dxa"/>
          </w:tcPr>
          <w:p w14:paraId="2DB1B7FF" w14:textId="11B465CC" w:rsidR="007E5D6E" w:rsidRPr="00A00A0E" w:rsidRDefault="002C2DEB" w:rsidP="00030157">
            <w:pPr>
              <w:pStyle w:val="Heading1"/>
              <w:outlineLvl w:val="0"/>
              <w:cnfStyle w:val="000000100000" w:firstRow="0" w:lastRow="0" w:firstColumn="0" w:lastColumn="0" w:oddVBand="0" w:evenVBand="0" w:oddHBand="1" w:evenHBand="0" w:firstRowFirstColumn="0" w:firstRowLastColumn="0" w:lastRowFirstColumn="0" w:lastRowLastColumn="0"/>
              <w:rPr>
                <w:b w:val="0"/>
                <w:sz w:val="16"/>
                <w:szCs w:val="16"/>
              </w:rPr>
            </w:pPr>
            <w:r>
              <w:rPr>
                <w:b w:val="0"/>
                <w:sz w:val="16"/>
                <w:szCs w:val="16"/>
              </w:rPr>
              <w:t>2</w:t>
            </w:r>
            <w:r w:rsidR="007E5D6E" w:rsidRPr="00A00A0E">
              <w:rPr>
                <w:b w:val="0"/>
                <w:sz w:val="16"/>
                <w:szCs w:val="16"/>
              </w:rPr>
              <w:t xml:space="preserve"> mL</w:t>
            </w:r>
          </w:p>
        </w:tc>
      </w:tr>
      <w:tr w:rsidR="007E5D6E" w:rsidRPr="00A00A0E" w14:paraId="17408FF7" w14:textId="77777777" w:rsidTr="00A00A0E">
        <w:trPr>
          <w:trHeight w:val="255"/>
        </w:trPr>
        <w:tc>
          <w:tcPr>
            <w:cnfStyle w:val="001000000000" w:firstRow="0" w:lastRow="0" w:firstColumn="1" w:lastColumn="0" w:oddVBand="0" w:evenVBand="0" w:oddHBand="0" w:evenHBand="0" w:firstRowFirstColumn="0" w:firstRowLastColumn="0" w:lastRowFirstColumn="0" w:lastRowLastColumn="0"/>
            <w:tcW w:w="3465" w:type="dxa"/>
          </w:tcPr>
          <w:p w14:paraId="48A03755" w14:textId="206C18E3" w:rsidR="007E5D6E" w:rsidRPr="00A00A0E" w:rsidRDefault="00737402" w:rsidP="00030157">
            <w:pPr>
              <w:pStyle w:val="Heading1"/>
              <w:outlineLvl w:val="0"/>
              <w:rPr>
                <w:sz w:val="16"/>
                <w:szCs w:val="16"/>
              </w:rPr>
            </w:pPr>
            <w:r w:rsidRPr="00A00A0E">
              <w:rPr>
                <w:sz w:val="16"/>
                <w:szCs w:val="16"/>
              </w:rPr>
              <w:t>Lysis B</w:t>
            </w:r>
            <w:r w:rsidR="007E5D6E" w:rsidRPr="00A00A0E">
              <w:rPr>
                <w:sz w:val="16"/>
                <w:szCs w:val="16"/>
              </w:rPr>
              <w:t>uffer</w:t>
            </w:r>
          </w:p>
        </w:tc>
        <w:tc>
          <w:tcPr>
            <w:tcW w:w="979" w:type="dxa"/>
          </w:tcPr>
          <w:p w14:paraId="4577929E" w14:textId="5772DCF9" w:rsidR="007E5D6E" w:rsidRPr="00A00A0E" w:rsidRDefault="002C2DEB" w:rsidP="00030157">
            <w:pPr>
              <w:pStyle w:val="Heading1"/>
              <w:outlineLvl w:val="0"/>
              <w:cnfStyle w:val="000000000000" w:firstRow="0" w:lastRow="0" w:firstColumn="0" w:lastColumn="0" w:oddVBand="0" w:evenVBand="0" w:oddHBand="0" w:evenHBand="0" w:firstRowFirstColumn="0" w:firstRowLastColumn="0" w:lastRowFirstColumn="0" w:lastRowLastColumn="0"/>
              <w:rPr>
                <w:b w:val="0"/>
                <w:sz w:val="16"/>
                <w:szCs w:val="16"/>
              </w:rPr>
            </w:pPr>
            <w:r>
              <w:rPr>
                <w:b w:val="0"/>
                <w:sz w:val="16"/>
                <w:szCs w:val="16"/>
              </w:rPr>
              <w:t>2</w:t>
            </w:r>
            <w:r w:rsidR="007E5D6E" w:rsidRPr="00A00A0E">
              <w:rPr>
                <w:b w:val="0"/>
                <w:sz w:val="16"/>
                <w:szCs w:val="16"/>
              </w:rPr>
              <w:t xml:space="preserve"> mL</w:t>
            </w:r>
          </w:p>
        </w:tc>
      </w:tr>
      <w:tr w:rsidR="00BC3857" w:rsidRPr="00A00A0E" w14:paraId="31822D89" w14:textId="77777777" w:rsidTr="00A00A0E">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3465" w:type="dxa"/>
          </w:tcPr>
          <w:p w14:paraId="6C1D4DEF" w14:textId="4C6273C6" w:rsidR="00BC3857" w:rsidRPr="00A00A0E" w:rsidRDefault="00BC3857" w:rsidP="008C274A">
            <w:pPr>
              <w:pStyle w:val="Heading1"/>
              <w:outlineLvl w:val="0"/>
              <w:rPr>
                <w:sz w:val="16"/>
                <w:szCs w:val="16"/>
              </w:rPr>
            </w:pPr>
            <w:r>
              <w:rPr>
                <w:sz w:val="16"/>
                <w:szCs w:val="16"/>
              </w:rPr>
              <w:t>Assay Buffer</w:t>
            </w:r>
          </w:p>
        </w:tc>
        <w:tc>
          <w:tcPr>
            <w:tcW w:w="979" w:type="dxa"/>
          </w:tcPr>
          <w:p w14:paraId="3B43C24F" w14:textId="3338C00F" w:rsidR="00BC3857" w:rsidRDefault="00BC3857" w:rsidP="008C274A">
            <w:pPr>
              <w:pStyle w:val="Heading1"/>
              <w:outlineLvl w:val="0"/>
              <w:cnfStyle w:val="000000100000" w:firstRow="0" w:lastRow="0" w:firstColumn="0" w:lastColumn="0" w:oddVBand="0" w:evenVBand="0" w:oddHBand="1" w:evenHBand="0" w:firstRowFirstColumn="0" w:firstRowLastColumn="0" w:lastRowFirstColumn="0" w:lastRowLastColumn="0"/>
              <w:rPr>
                <w:b w:val="0"/>
                <w:sz w:val="16"/>
                <w:szCs w:val="16"/>
              </w:rPr>
            </w:pPr>
            <w:r>
              <w:rPr>
                <w:b w:val="0"/>
                <w:sz w:val="16"/>
                <w:szCs w:val="16"/>
              </w:rPr>
              <w:t>60mL</w:t>
            </w:r>
          </w:p>
        </w:tc>
      </w:tr>
      <w:tr w:rsidR="008C274A" w:rsidRPr="00A00A0E" w14:paraId="151D6659" w14:textId="77777777" w:rsidTr="00A00A0E">
        <w:trPr>
          <w:trHeight w:val="255"/>
        </w:trPr>
        <w:tc>
          <w:tcPr>
            <w:cnfStyle w:val="001000000000" w:firstRow="0" w:lastRow="0" w:firstColumn="1" w:lastColumn="0" w:oddVBand="0" w:evenVBand="0" w:oddHBand="0" w:evenHBand="0" w:firstRowFirstColumn="0" w:firstRowLastColumn="0" w:lastRowFirstColumn="0" w:lastRowLastColumn="0"/>
            <w:tcW w:w="3465" w:type="dxa"/>
          </w:tcPr>
          <w:p w14:paraId="22DFC508" w14:textId="47460656" w:rsidR="008C274A" w:rsidRPr="00A00A0E" w:rsidRDefault="00414315" w:rsidP="008C274A">
            <w:pPr>
              <w:pStyle w:val="Heading1"/>
              <w:outlineLvl w:val="0"/>
              <w:rPr>
                <w:sz w:val="16"/>
                <w:szCs w:val="16"/>
              </w:rPr>
            </w:pPr>
            <w:r w:rsidRPr="00A00A0E">
              <w:rPr>
                <w:sz w:val="16"/>
                <w:szCs w:val="16"/>
              </w:rPr>
              <w:t>2</w:t>
            </w:r>
            <w:r w:rsidR="008C274A" w:rsidRPr="00A00A0E">
              <w:rPr>
                <w:sz w:val="16"/>
                <w:szCs w:val="16"/>
              </w:rPr>
              <w:t>0x Plate Wash Buffer</w:t>
            </w:r>
          </w:p>
        </w:tc>
        <w:tc>
          <w:tcPr>
            <w:tcW w:w="979" w:type="dxa"/>
          </w:tcPr>
          <w:p w14:paraId="7D9696A0" w14:textId="08563137" w:rsidR="008C274A" w:rsidRPr="00A00A0E" w:rsidRDefault="002C2DEB" w:rsidP="008C274A">
            <w:pPr>
              <w:pStyle w:val="Heading1"/>
              <w:outlineLvl w:val="0"/>
              <w:cnfStyle w:val="000000000000" w:firstRow="0" w:lastRow="0" w:firstColumn="0" w:lastColumn="0" w:oddVBand="0" w:evenVBand="0" w:oddHBand="0" w:evenHBand="0" w:firstRowFirstColumn="0" w:firstRowLastColumn="0" w:lastRowFirstColumn="0" w:lastRowLastColumn="0"/>
              <w:rPr>
                <w:b w:val="0"/>
                <w:sz w:val="16"/>
                <w:szCs w:val="16"/>
              </w:rPr>
            </w:pPr>
            <w:r>
              <w:rPr>
                <w:b w:val="0"/>
                <w:sz w:val="16"/>
                <w:szCs w:val="16"/>
              </w:rPr>
              <w:t>3</w:t>
            </w:r>
            <w:r w:rsidR="00651D73" w:rsidRPr="00A00A0E">
              <w:rPr>
                <w:b w:val="0"/>
                <w:sz w:val="16"/>
                <w:szCs w:val="16"/>
              </w:rPr>
              <w:t>0</w:t>
            </w:r>
            <w:r w:rsidR="008C274A" w:rsidRPr="00A00A0E">
              <w:rPr>
                <w:b w:val="0"/>
                <w:sz w:val="16"/>
                <w:szCs w:val="16"/>
              </w:rPr>
              <w:t xml:space="preserve"> mL</w:t>
            </w:r>
          </w:p>
        </w:tc>
      </w:tr>
      <w:tr w:rsidR="008C274A" w:rsidRPr="00A00A0E" w14:paraId="39B96E78" w14:textId="77777777" w:rsidTr="00A00A0E">
        <w:trPr>
          <w:cnfStyle w:val="000000100000" w:firstRow="0" w:lastRow="0" w:firstColumn="0" w:lastColumn="0" w:oddVBand="0" w:evenVBand="0" w:oddHBand="1" w:evenHBand="0" w:firstRowFirstColumn="0" w:firstRowLastColumn="0" w:lastRowFirstColumn="0" w:lastRowLastColumn="0"/>
          <w:trHeight w:val="262"/>
        </w:trPr>
        <w:tc>
          <w:tcPr>
            <w:cnfStyle w:val="001000000000" w:firstRow="0" w:lastRow="0" w:firstColumn="1" w:lastColumn="0" w:oddVBand="0" w:evenVBand="0" w:oddHBand="0" w:evenHBand="0" w:firstRowFirstColumn="0" w:firstRowLastColumn="0" w:lastRowFirstColumn="0" w:lastRowLastColumn="0"/>
            <w:tcW w:w="3465" w:type="dxa"/>
          </w:tcPr>
          <w:p w14:paraId="23EC1F4D" w14:textId="6E9290F4" w:rsidR="008C274A" w:rsidRPr="00A00A0E" w:rsidRDefault="008C274A" w:rsidP="008C274A">
            <w:pPr>
              <w:pStyle w:val="Heading1"/>
              <w:outlineLvl w:val="0"/>
              <w:rPr>
                <w:sz w:val="16"/>
                <w:szCs w:val="16"/>
              </w:rPr>
            </w:pPr>
            <w:r w:rsidRPr="00A00A0E">
              <w:rPr>
                <w:sz w:val="16"/>
                <w:szCs w:val="16"/>
              </w:rPr>
              <w:t>Substrate</w:t>
            </w:r>
            <w:r w:rsidR="00175A90" w:rsidRPr="00A00A0E">
              <w:rPr>
                <w:sz w:val="16"/>
                <w:szCs w:val="16"/>
              </w:rPr>
              <w:t xml:space="preserve"> Solution (TMB)</w:t>
            </w:r>
          </w:p>
        </w:tc>
        <w:tc>
          <w:tcPr>
            <w:tcW w:w="979" w:type="dxa"/>
          </w:tcPr>
          <w:p w14:paraId="3479A4F1" w14:textId="62D044DD" w:rsidR="008C274A" w:rsidRPr="00A00A0E" w:rsidRDefault="008C274A" w:rsidP="008C274A">
            <w:pPr>
              <w:pStyle w:val="Heading1"/>
              <w:outlineLvl w:val="0"/>
              <w:cnfStyle w:val="000000100000" w:firstRow="0" w:lastRow="0" w:firstColumn="0" w:lastColumn="0" w:oddVBand="0" w:evenVBand="0" w:oddHBand="1" w:evenHBand="0" w:firstRowFirstColumn="0" w:firstRowLastColumn="0" w:lastRowFirstColumn="0" w:lastRowLastColumn="0"/>
              <w:rPr>
                <w:b w:val="0"/>
                <w:sz w:val="16"/>
                <w:szCs w:val="16"/>
              </w:rPr>
            </w:pPr>
            <w:r w:rsidRPr="00A00A0E">
              <w:rPr>
                <w:b w:val="0"/>
                <w:sz w:val="16"/>
                <w:szCs w:val="16"/>
              </w:rPr>
              <w:t>12 mL</w:t>
            </w:r>
          </w:p>
        </w:tc>
      </w:tr>
      <w:tr w:rsidR="008C274A" w:rsidRPr="00A00A0E" w14:paraId="060E264A" w14:textId="77777777" w:rsidTr="00A00A0E">
        <w:trPr>
          <w:trHeight w:val="255"/>
        </w:trPr>
        <w:tc>
          <w:tcPr>
            <w:cnfStyle w:val="001000000000" w:firstRow="0" w:lastRow="0" w:firstColumn="1" w:lastColumn="0" w:oddVBand="0" w:evenVBand="0" w:oddHBand="0" w:evenHBand="0" w:firstRowFirstColumn="0" w:firstRowLastColumn="0" w:lastRowFirstColumn="0" w:lastRowLastColumn="0"/>
            <w:tcW w:w="3465" w:type="dxa"/>
          </w:tcPr>
          <w:p w14:paraId="19CFBEEC" w14:textId="1CB2A4FF" w:rsidR="008C274A" w:rsidRPr="00A00A0E" w:rsidRDefault="008C274A" w:rsidP="008C274A">
            <w:pPr>
              <w:pStyle w:val="Heading1"/>
              <w:outlineLvl w:val="0"/>
              <w:rPr>
                <w:sz w:val="16"/>
                <w:szCs w:val="16"/>
              </w:rPr>
            </w:pPr>
            <w:r w:rsidRPr="00A00A0E">
              <w:rPr>
                <w:sz w:val="16"/>
                <w:szCs w:val="16"/>
              </w:rPr>
              <w:t>Stop Solution (1N HCl)</w:t>
            </w:r>
          </w:p>
        </w:tc>
        <w:tc>
          <w:tcPr>
            <w:tcW w:w="979" w:type="dxa"/>
          </w:tcPr>
          <w:p w14:paraId="51DC2898" w14:textId="18AEEA41" w:rsidR="008C274A" w:rsidRPr="00A00A0E" w:rsidRDefault="008C274A" w:rsidP="008C274A">
            <w:pPr>
              <w:pStyle w:val="Heading1"/>
              <w:outlineLvl w:val="0"/>
              <w:cnfStyle w:val="000000000000" w:firstRow="0" w:lastRow="0" w:firstColumn="0" w:lastColumn="0" w:oddVBand="0" w:evenVBand="0" w:oddHBand="0" w:evenHBand="0" w:firstRowFirstColumn="0" w:firstRowLastColumn="0" w:lastRowFirstColumn="0" w:lastRowLastColumn="0"/>
              <w:rPr>
                <w:b w:val="0"/>
                <w:sz w:val="16"/>
                <w:szCs w:val="16"/>
              </w:rPr>
            </w:pPr>
            <w:r w:rsidRPr="00A00A0E">
              <w:rPr>
                <w:b w:val="0"/>
                <w:sz w:val="16"/>
                <w:szCs w:val="16"/>
              </w:rPr>
              <w:t>12 mL</w:t>
            </w:r>
          </w:p>
        </w:tc>
      </w:tr>
      <w:tr w:rsidR="008C274A" w:rsidRPr="00A00A0E" w14:paraId="15DD2965" w14:textId="77777777" w:rsidTr="00A00A0E">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3465" w:type="dxa"/>
          </w:tcPr>
          <w:p w14:paraId="67DF9AE7" w14:textId="7D5241F8" w:rsidR="008C274A" w:rsidRPr="00A00A0E" w:rsidRDefault="008C274A" w:rsidP="008C274A">
            <w:pPr>
              <w:pStyle w:val="Heading1"/>
              <w:outlineLvl w:val="0"/>
              <w:rPr>
                <w:sz w:val="16"/>
                <w:szCs w:val="16"/>
              </w:rPr>
            </w:pPr>
            <w:r w:rsidRPr="00A00A0E">
              <w:rPr>
                <w:sz w:val="16"/>
                <w:szCs w:val="16"/>
              </w:rPr>
              <w:t>Plate Sealer</w:t>
            </w:r>
          </w:p>
        </w:tc>
        <w:tc>
          <w:tcPr>
            <w:tcW w:w="979" w:type="dxa"/>
          </w:tcPr>
          <w:p w14:paraId="08468EB3" w14:textId="5C2D75BE" w:rsidR="008C274A" w:rsidRPr="00A00A0E" w:rsidRDefault="00DC1C3A" w:rsidP="008C274A">
            <w:pPr>
              <w:pStyle w:val="Heading1"/>
              <w:outlineLvl w:val="0"/>
              <w:cnfStyle w:val="000000100000" w:firstRow="0" w:lastRow="0" w:firstColumn="0" w:lastColumn="0" w:oddVBand="0" w:evenVBand="0" w:oddHBand="1" w:evenHBand="0" w:firstRowFirstColumn="0" w:firstRowLastColumn="0" w:lastRowFirstColumn="0" w:lastRowLastColumn="0"/>
              <w:rPr>
                <w:b w:val="0"/>
                <w:sz w:val="16"/>
                <w:szCs w:val="16"/>
              </w:rPr>
            </w:pPr>
            <w:r>
              <w:rPr>
                <w:b w:val="0"/>
                <w:sz w:val="16"/>
                <w:szCs w:val="16"/>
              </w:rPr>
              <w:t>1</w:t>
            </w:r>
          </w:p>
        </w:tc>
      </w:tr>
      <w:bookmarkEnd w:id="0"/>
      <w:bookmarkEnd w:id="1"/>
    </w:tbl>
    <w:p w14:paraId="784B7411" w14:textId="77777777" w:rsidR="00C7290A" w:rsidRPr="00A00A0E" w:rsidRDefault="00C7290A" w:rsidP="00A00A0E">
      <w:pPr>
        <w:rPr>
          <w:iCs/>
          <w:sz w:val="16"/>
          <w:szCs w:val="16"/>
        </w:rPr>
      </w:pPr>
    </w:p>
    <w:p w14:paraId="38E781C3" w14:textId="39191188" w:rsidR="0032252A" w:rsidRPr="0033459E" w:rsidRDefault="00B321C4" w:rsidP="00D979F9">
      <w:pPr>
        <w:ind w:hanging="270"/>
        <w:rPr>
          <w:b/>
          <w:bCs/>
          <w:iCs/>
          <w:sz w:val="20"/>
          <w:szCs w:val="20"/>
          <w:u w:val="single"/>
        </w:rPr>
      </w:pPr>
      <w:r w:rsidRPr="0033459E">
        <w:rPr>
          <w:b/>
          <w:bCs/>
          <w:iCs/>
          <w:sz w:val="20"/>
          <w:szCs w:val="20"/>
          <w:u w:val="single"/>
        </w:rPr>
        <w:t xml:space="preserve">Additional </w:t>
      </w:r>
      <w:r w:rsidR="002F13A9">
        <w:rPr>
          <w:b/>
          <w:bCs/>
          <w:iCs/>
          <w:sz w:val="20"/>
          <w:szCs w:val="20"/>
          <w:u w:val="single"/>
        </w:rPr>
        <w:t>Material</w:t>
      </w:r>
      <w:r w:rsidRPr="0033459E">
        <w:rPr>
          <w:b/>
          <w:bCs/>
          <w:iCs/>
          <w:sz w:val="20"/>
          <w:szCs w:val="20"/>
          <w:u w:val="single"/>
        </w:rPr>
        <w:t>s</w:t>
      </w:r>
      <w:r w:rsidR="00C779B1" w:rsidRPr="0033459E">
        <w:rPr>
          <w:b/>
          <w:bCs/>
          <w:iCs/>
          <w:sz w:val="20"/>
          <w:szCs w:val="20"/>
          <w:u w:val="single"/>
        </w:rPr>
        <w:t xml:space="preserve"> </w:t>
      </w:r>
      <w:r w:rsidR="0033459E" w:rsidRPr="0033459E">
        <w:rPr>
          <w:b/>
          <w:bCs/>
          <w:iCs/>
          <w:sz w:val="20"/>
          <w:szCs w:val="20"/>
          <w:u w:val="single"/>
        </w:rPr>
        <w:t>N</w:t>
      </w:r>
      <w:r w:rsidR="00C779B1" w:rsidRPr="0033459E">
        <w:rPr>
          <w:b/>
          <w:bCs/>
          <w:iCs/>
          <w:sz w:val="20"/>
          <w:szCs w:val="20"/>
          <w:u w:val="single"/>
        </w:rPr>
        <w:t>ot Supplied</w:t>
      </w:r>
      <w:r w:rsidRPr="0033459E">
        <w:rPr>
          <w:b/>
          <w:bCs/>
          <w:iCs/>
          <w:sz w:val="20"/>
          <w:szCs w:val="20"/>
          <w:u w:val="single"/>
        </w:rPr>
        <w:t xml:space="preserve"> </w:t>
      </w:r>
    </w:p>
    <w:p w14:paraId="4C35336E" w14:textId="2921BE0B" w:rsidR="009C1891" w:rsidRDefault="009C1891" w:rsidP="00D979F9">
      <w:pPr>
        <w:pStyle w:val="ListParagraph"/>
        <w:numPr>
          <w:ilvl w:val="0"/>
          <w:numId w:val="2"/>
        </w:numPr>
        <w:tabs>
          <w:tab w:val="left" w:pos="270"/>
        </w:tabs>
        <w:autoSpaceDE w:val="0"/>
        <w:autoSpaceDN w:val="0"/>
        <w:adjustRightInd w:val="0"/>
        <w:spacing w:after="0"/>
        <w:ind w:left="90" w:hanging="270"/>
        <w:contextualSpacing/>
        <w:jc w:val="both"/>
        <w:rPr>
          <w:color w:val="231F20"/>
          <w:sz w:val="16"/>
          <w:szCs w:val="16"/>
        </w:rPr>
      </w:pPr>
      <w:r w:rsidRPr="00A00A0E">
        <w:rPr>
          <w:color w:val="231F20"/>
          <w:sz w:val="16"/>
          <w:szCs w:val="16"/>
        </w:rPr>
        <w:t>Horizontal orbital plate shaker capable of maintaining a speed of 4</w:t>
      </w:r>
      <w:r w:rsidR="00330936" w:rsidRPr="00A00A0E">
        <w:rPr>
          <w:color w:val="231F20"/>
          <w:sz w:val="16"/>
          <w:szCs w:val="16"/>
        </w:rPr>
        <w:t>5</w:t>
      </w:r>
      <w:r w:rsidRPr="00A00A0E">
        <w:rPr>
          <w:color w:val="231F20"/>
          <w:sz w:val="16"/>
          <w:szCs w:val="16"/>
        </w:rPr>
        <w:t>0±</w:t>
      </w:r>
      <w:r w:rsidR="00330936" w:rsidRPr="00A00A0E">
        <w:rPr>
          <w:color w:val="231F20"/>
          <w:sz w:val="16"/>
          <w:szCs w:val="16"/>
        </w:rPr>
        <w:t>5</w:t>
      </w:r>
      <w:r w:rsidRPr="00A00A0E">
        <w:rPr>
          <w:color w:val="231F20"/>
          <w:sz w:val="16"/>
          <w:szCs w:val="16"/>
        </w:rPr>
        <w:t>0 rpm.</w:t>
      </w:r>
    </w:p>
    <w:p w14:paraId="0E846CE3" w14:textId="532A0B78" w:rsidR="00C779B1" w:rsidRDefault="00C779B1" w:rsidP="00D979F9">
      <w:pPr>
        <w:pStyle w:val="ListParagraph"/>
        <w:numPr>
          <w:ilvl w:val="0"/>
          <w:numId w:val="2"/>
        </w:numPr>
        <w:tabs>
          <w:tab w:val="left" w:pos="270"/>
        </w:tabs>
        <w:autoSpaceDE w:val="0"/>
        <w:autoSpaceDN w:val="0"/>
        <w:adjustRightInd w:val="0"/>
        <w:spacing w:after="0"/>
        <w:ind w:left="90" w:hanging="270"/>
        <w:contextualSpacing/>
        <w:jc w:val="both"/>
        <w:rPr>
          <w:color w:val="231F20"/>
          <w:sz w:val="16"/>
          <w:szCs w:val="16"/>
        </w:rPr>
      </w:pPr>
      <w:r>
        <w:rPr>
          <w:color w:val="231F20"/>
          <w:sz w:val="16"/>
          <w:szCs w:val="16"/>
        </w:rPr>
        <w:t>Microcentrifuge.</w:t>
      </w:r>
    </w:p>
    <w:p w14:paraId="04F7DDB3" w14:textId="0F06D3FD" w:rsidR="00C779B1" w:rsidRPr="00A00A0E" w:rsidRDefault="00C779B1" w:rsidP="00D979F9">
      <w:pPr>
        <w:pStyle w:val="ListParagraph"/>
        <w:numPr>
          <w:ilvl w:val="0"/>
          <w:numId w:val="2"/>
        </w:numPr>
        <w:tabs>
          <w:tab w:val="left" w:pos="270"/>
        </w:tabs>
        <w:autoSpaceDE w:val="0"/>
        <w:autoSpaceDN w:val="0"/>
        <w:adjustRightInd w:val="0"/>
        <w:spacing w:after="0"/>
        <w:ind w:left="90" w:hanging="270"/>
        <w:contextualSpacing/>
        <w:jc w:val="both"/>
        <w:rPr>
          <w:color w:val="231F20"/>
          <w:sz w:val="16"/>
          <w:szCs w:val="16"/>
        </w:rPr>
      </w:pPr>
      <w:r>
        <w:rPr>
          <w:color w:val="231F20"/>
          <w:sz w:val="16"/>
          <w:szCs w:val="16"/>
        </w:rPr>
        <w:t>Multichannel pipette reservoir.</w:t>
      </w:r>
    </w:p>
    <w:p w14:paraId="0EFA3970" w14:textId="6DF8D735" w:rsidR="0032252A" w:rsidRPr="00A00A0E" w:rsidRDefault="00EF4AEC" w:rsidP="00D979F9">
      <w:pPr>
        <w:pStyle w:val="ListParagraph"/>
        <w:numPr>
          <w:ilvl w:val="0"/>
          <w:numId w:val="2"/>
        </w:numPr>
        <w:tabs>
          <w:tab w:val="left" w:pos="270"/>
        </w:tabs>
        <w:spacing w:after="0"/>
        <w:ind w:left="90" w:hanging="270"/>
        <w:jc w:val="both"/>
        <w:rPr>
          <w:sz w:val="16"/>
          <w:szCs w:val="16"/>
        </w:rPr>
      </w:pPr>
      <w:r w:rsidRPr="00A00A0E">
        <w:rPr>
          <w:sz w:val="16"/>
          <w:szCs w:val="16"/>
        </w:rPr>
        <w:t>D</w:t>
      </w:r>
      <w:r w:rsidR="00D57404" w:rsidRPr="00A00A0E">
        <w:rPr>
          <w:sz w:val="16"/>
          <w:szCs w:val="16"/>
        </w:rPr>
        <w:t>isposable</w:t>
      </w:r>
      <w:r w:rsidR="001D5BB6" w:rsidRPr="00A00A0E">
        <w:rPr>
          <w:sz w:val="16"/>
          <w:szCs w:val="16"/>
        </w:rPr>
        <w:t xml:space="preserve"> </w:t>
      </w:r>
      <w:r w:rsidR="00FE2747" w:rsidRPr="00A00A0E">
        <w:rPr>
          <w:sz w:val="16"/>
          <w:szCs w:val="16"/>
        </w:rPr>
        <w:t xml:space="preserve">pipette </w:t>
      </w:r>
      <w:r w:rsidR="001D5BB6" w:rsidRPr="00A00A0E">
        <w:rPr>
          <w:sz w:val="16"/>
          <w:szCs w:val="16"/>
        </w:rPr>
        <w:t>tip</w:t>
      </w:r>
      <w:r w:rsidR="00FE2747">
        <w:rPr>
          <w:sz w:val="16"/>
          <w:szCs w:val="16"/>
        </w:rPr>
        <w:t>s</w:t>
      </w:r>
      <w:r w:rsidRPr="00A00A0E">
        <w:rPr>
          <w:sz w:val="16"/>
          <w:szCs w:val="16"/>
        </w:rPr>
        <w:t xml:space="preserve"> </w:t>
      </w:r>
      <w:r w:rsidR="00B62AAB" w:rsidRPr="00A00A0E">
        <w:rPr>
          <w:sz w:val="16"/>
          <w:szCs w:val="16"/>
        </w:rPr>
        <w:t>to deliver volumes of 5µL</w:t>
      </w:r>
      <w:r w:rsidR="00C779B1">
        <w:rPr>
          <w:sz w:val="16"/>
          <w:szCs w:val="16"/>
        </w:rPr>
        <w:t xml:space="preserve"> to </w:t>
      </w:r>
      <w:r w:rsidR="00B62AAB" w:rsidRPr="00A00A0E">
        <w:rPr>
          <w:sz w:val="16"/>
          <w:szCs w:val="16"/>
        </w:rPr>
        <w:t>200 µL</w:t>
      </w:r>
      <w:r w:rsidRPr="00A00A0E">
        <w:rPr>
          <w:sz w:val="16"/>
          <w:szCs w:val="16"/>
        </w:rPr>
        <w:t xml:space="preserve"> (m</w:t>
      </w:r>
      <w:r w:rsidR="001D5BB6" w:rsidRPr="00A00A0E">
        <w:rPr>
          <w:sz w:val="16"/>
          <w:szCs w:val="16"/>
        </w:rPr>
        <w:t>ultichannel pipette</w:t>
      </w:r>
      <w:r w:rsidRPr="00A00A0E">
        <w:rPr>
          <w:sz w:val="16"/>
          <w:szCs w:val="16"/>
        </w:rPr>
        <w:t xml:space="preserve"> preferred for dispensing reagents into microtiter plates)</w:t>
      </w:r>
      <w:r w:rsidR="001D5BB6" w:rsidRPr="00A00A0E">
        <w:rPr>
          <w:sz w:val="16"/>
          <w:szCs w:val="16"/>
        </w:rPr>
        <w:t>.</w:t>
      </w:r>
    </w:p>
    <w:p w14:paraId="3BF1351F" w14:textId="77777777" w:rsidR="00EF4AEC" w:rsidRPr="00A00A0E" w:rsidRDefault="00EF4AEC" w:rsidP="00D979F9">
      <w:pPr>
        <w:pStyle w:val="ListParagraph"/>
        <w:numPr>
          <w:ilvl w:val="0"/>
          <w:numId w:val="2"/>
        </w:numPr>
        <w:tabs>
          <w:tab w:val="left" w:pos="270"/>
        </w:tabs>
        <w:spacing w:after="0"/>
        <w:ind w:left="90" w:hanging="270"/>
        <w:jc w:val="both"/>
        <w:rPr>
          <w:sz w:val="16"/>
          <w:szCs w:val="16"/>
        </w:rPr>
      </w:pPr>
      <w:r w:rsidRPr="00A00A0E">
        <w:rPr>
          <w:sz w:val="16"/>
          <w:szCs w:val="16"/>
        </w:rPr>
        <w:t>Distilled or deionized water.</w:t>
      </w:r>
    </w:p>
    <w:p w14:paraId="000F682B" w14:textId="6DDE4B92" w:rsidR="00C87673" w:rsidRPr="00A00A0E" w:rsidRDefault="00C779B1" w:rsidP="00D979F9">
      <w:pPr>
        <w:pStyle w:val="ListParagraph"/>
        <w:numPr>
          <w:ilvl w:val="0"/>
          <w:numId w:val="2"/>
        </w:numPr>
        <w:tabs>
          <w:tab w:val="left" w:pos="270"/>
        </w:tabs>
        <w:spacing w:after="0"/>
        <w:ind w:left="90" w:hanging="270"/>
        <w:jc w:val="both"/>
        <w:rPr>
          <w:sz w:val="16"/>
          <w:szCs w:val="16"/>
        </w:rPr>
      </w:pPr>
      <w:r>
        <w:rPr>
          <w:sz w:val="16"/>
          <w:szCs w:val="16"/>
        </w:rPr>
        <w:t>D</w:t>
      </w:r>
      <w:r w:rsidR="00C87673" w:rsidRPr="00A00A0E">
        <w:rPr>
          <w:sz w:val="16"/>
          <w:szCs w:val="16"/>
        </w:rPr>
        <w:t>isposable plastic/glass test tubes, approximate capacities 5mL and 1</w:t>
      </w:r>
      <w:r>
        <w:rPr>
          <w:sz w:val="16"/>
          <w:szCs w:val="16"/>
        </w:rPr>
        <w:t>5</w:t>
      </w:r>
      <w:r w:rsidR="00C87673" w:rsidRPr="00A00A0E">
        <w:rPr>
          <w:sz w:val="16"/>
          <w:szCs w:val="16"/>
        </w:rPr>
        <w:t>mL.</w:t>
      </w:r>
    </w:p>
    <w:p w14:paraId="298EFDE8" w14:textId="77777777" w:rsidR="008175A3" w:rsidRPr="008175A3" w:rsidRDefault="008175A3" w:rsidP="00D979F9">
      <w:pPr>
        <w:pStyle w:val="ListParagraph"/>
        <w:numPr>
          <w:ilvl w:val="0"/>
          <w:numId w:val="2"/>
        </w:numPr>
        <w:tabs>
          <w:tab w:val="left" w:pos="360"/>
        </w:tabs>
        <w:spacing w:after="0"/>
        <w:ind w:left="90" w:hanging="270"/>
        <w:jc w:val="both"/>
        <w:rPr>
          <w:sz w:val="16"/>
          <w:szCs w:val="16"/>
        </w:rPr>
      </w:pPr>
      <w:r w:rsidRPr="008175A3">
        <w:rPr>
          <w:sz w:val="16"/>
          <w:szCs w:val="16"/>
        </w:rPr>
        <w:t>Absorbent paper towels.</w:t>
      </w:r>
    </w:p>
    <w:p w14:paraId="307A3BCE" w14:textId="7ED639C5" w:rsidR="0032252A" w:rsidRPr="00A00A0E" w:rsidRDefault="00C779B1" w:rsidP="00D979F9">
      <w:pPr>
        <w:pStyle w:val="ListParagraph"/>
        <w:numPr>
          <w:ilvl w:val="0"/>
          <w:numId w:val="2"/>
        </w:numPr>
        <w:tabs>
          <w:tab w:val="left" w:pos="90"/>
          <w:tab w:val="left" w:pos="180"/>
        </w:tabs>
        <w:spacing w:after="0"/>
        <w:ind w:left="90" w:hanging="270"/>
        <w:jc w:val="both"/>
        <w:rPr>
          <w:sz w:val="16"/>
          <w:szCs w:val="16"/>
        </w:rPr>
      </w:pPr>
      <w:r>
        <w:rPr>
          <w:sz w:val="16"/>
          <w:szCs w:val="16"/>
        </w:rPr>
        <w:t>L</w:t>
      </w:r>
      <w:r w:rsidR="00C87673" w:rsidRPr="00A00A0E">
        <w:rPr>
          <w:sz w:val="16"/>
          <w:szCs w:val="16"/>
        </w:rPr>
        <w:t>aboratory</w:t>
      </w:r>
      <w:r w:rsidR="008175A3">
        <w:rPr>
          <w:sz w:val="16"/>
          <w:szCs w:val="16"/>
        </w:rPr>
        <w:t xml:space="preserve"> </w:t>
      </w:r>
      <w:r w:rsidR="00C87673" w:rsidRPr="00A00A0E">
        <w:rPr>
          <w:sz w:val="16"/>
          <w:szCs w:val="16"/>
        </w:rPr>
        <w:t>glassware</w:t>
      </w:r>
      <w:r w:rsidR="008175A3">
        <w:rPr>
          <w:sz w:val="16"/>
          <w:szCs w:val="16"/>
        </w:rPr>
        <w:t xml:space="preserve"> </w:t>
      </w:r>
      <w:r w:rsidR="00C87673" w:rsidRPr="00A00A0E">
        <w:rPr>
          <w:sz w:val="16"/>
          <w:szCs w:val="16"/>
        </w:rPr>
        <w:t>consisting of</w:t>
      </w:r>
      <w:r w:rsidR="00B03D5A">
        <w:rPr>
          <w:sz w:val="16"/>
          <w:szCs w:val="16"/>
        </w:rPr>
        <w:t xml:space="preserve"> </w:t>
      </w:r>
      <w:r w:rsidR="00C87673" w:rsidRPr="00A00A0E">
        <w:rPr>
          <w:sz w:val="16"/>
          <w:szCs w:val="16"/>
        </w:rPr>
        <w:t xml:space="preserve">100 mL beaker, </w:t>
      </w:r>
      <w:r w:rsidR="00B03D5A">
        <w:rPr>
          <w:sz w:val="16"/>
          <w:szCs w:val="16"/>
        </w:rPr>
        <w:t xml:space="preserve">100 mL and </w:t>
      </w:r>
      <w:r w:rsidR="00C87673" w:rsidRPr="00A00A0E">
        <w:rPr>
          <w:sz w:val="16"/>
          <w:szCs w:val="16"/>
        </w:rPr>
        <w:t>1 L graduated cylinder</w:t>
      </w:r>
      <w:r w:rsidR="00B03D5A">
        <w:rPr>
          <w:sz w:val="16"/>
          <w:szCs w:val="16"/>
        </w:rPr>
        <w:t>s</w:t>
      </w:r>
      <w:r w:rsidR="00C87673" w:rsidRPr="00A00A0E">
        <w:rPr>
          <w:sz w:val="16"/>
          <w:szCs w:val="16"/>
        </w:rPr>
        <w:t xml:space="preserve">, 5 mL and 10 mL pipettes. </w:t>
      </w:r>
    </w:p>
    <w:p w14:paraId="5C551790" w14:textId="2F8FCD70" w:rsidR="00FB62E5" w:rsidRPr="008175A3" w:rsidRDefault="00F549F9" w:rsidP="00D979F9">
      <w:pPr>
        <w:pStyle w:val="ListParagraph"/>
        <w:numPr>
          <w:ilvl w:val="0"/>
          <w:numId w:val="2"/>
        </w:numPr>
        <w:tabs>
          <w:tab w:val="left" w:pos="360"/>
        </w:tabs>
        <w:spacing w:after="0"/>
        <w:ind w:left="90" w:hanging="270"/>
        <w:jc w:val="both"/>
        <w:rPr>
          <w:sz w:val="16"/>
          <w:szCs w:val="16"/>
        </w:rPr>
      </w:pPr>
      <w:r w:rsidRPr="008175A3">
        <w:rPr>
          <w:sz w:val="16"/>
          <w:szCs w:val="16"/>
        </w:rPr>
        <w:t>A</w:t>
      </w:r>
      <w:r w:rsidR="0032252A" w:rsidRPr="008175A3">
        <w:rPr>
          <w:sz w:val="16"/>
          <w:szCs w:val="16"/>
        </w:rPr>
        <w:t xml:space="preserve">utomatic microplate washer or </w:t>
      </w:r>
      <w:r w:rsidRPr="008175A3">
        <w:rPr>
          <w:sz w:val="16"/>
          <w:szCs w:val="16"/>
        </w:rPr>
        <w:t>laboratory wash bottle</w:t>
      </w:r>
      <w:r w:rsidR="00FB62E5" w:rsidRPr="008175A3">
        <w:rPr>
          <w:sz w:val="16"/>
          <w:szCs w:val="16"/>
        </w:rPr>
        <w:t>.</w:t>
      </w:r>
    </w:p>
    <w:p w14:paraId="73040F8C" w14:textId="77777777" w:rsidR="00C87673" w:rsidRPr="008175A3" w:rsidRDefault="00C87673" w:rsidP="00D979F9">
      <w:pPr>
        <w:pStyle w:val="ListParagraph"/>
        <w:numPr>
          <w:ilvl w:val="0"/>
          <w:numId w:val="2"/>
        </w:numPr>
        <w:tabs>
          <w:tab w:val="left" w:pos="360"/>
        </w:tabs>
        <w:spacing w:after="0"/>
        <w:ind w:left="90" w:hanging="270"/>
        <w:jc w:val="both"/>
        <w:rPr>
          <w:sz w:val="16"/>
          <w:szCs w:val="16"/>
        </w:rPr>
      </w:pPr>
      <w:r w:rsidRPr="008175A3">
        <w:rPr>
          <w:sz w:val="16"/>
          <w:szCs w:val="16"/>
        </w:rPr>
        <w:t>Microplate reader with 450nm filter.</w:t>
      </w:r>
    </w:p>
    <w:p w14:paraId="3F299591" w14:textId="5E2B8B4E" w:rsidR="00F549F9" w:rsidRPr="008175A3" w:rsidRDefault="00F549F9" w:rsidP="00D979F9">
      <w:pPr>
        <w:pStyle w:val="ListParagraph"/>
        <w:numPr>
          <w:ilvl w:val="0"/>
          <w:numId w:val="2"/>
        </w:numPr>
        <w:tabs>
          <w:tab w:val="left" w:pos="360"/>
        </w:tabs>
        <w:spacing w:after="0"/>
        <w:ind w:left="90" w:hanging="270"/>
        <w:jc w:val="both"/>
        <w:rPr>
          <w:sz w:val="16"/>
          <w:szCs w:val="16"/>
        </w:rPr>
      </w:pPr>
      <w:r w:rsidRPr="008175A3">
        <w:rPr>
          <w:sz w:val="16"/>
          <w:szCs w:val="16"/>
        </w:rPr>
        <w:t>Latex gloves, safety glasses and other appropriate protective garments.</w:t>
      </w:r>
    </w:p>
    <w:p w14:paraId="478C0547" w14:textId="7A8D1357" w:rsidR="00F549F9" w:rsidRPr="008175A3" w:rsidRDefault="00F549F9" w:rsidP="00D979F9">
      <w:pPr>
        <w:pStyle w:val="ListParagraph"/>
        <w:numPr>
          <w:ilvl w:val="0"/>
          <w:numId w:val="2"/>
        </w:numPr>
        <w:tabs>
          <w:tab w:val="left" w:pos="360"/>
        </w:tabs>
        <w:spacing w:after="0"/>
        <w:ind w:left="90" w:hanging="270"/>
        <w:jc w:val="both"/>
        <w:rPr>
          <w:sz w:val="16"/>
          <w:szCs w:val="16"/>
        </w:rPr>
      </w:pPr>
      <w:r w:rsidRPr="008175A3">
        <w:rPr>
          <w:sz w:val="16"/>
          <w:szCs w:val="16"/>
        </w:rPr>
        <w:t>Biohazard infectious waste containers.</w:t>
      </w:r>
    </w:p>
    <w:p w14:paraId="112BF53B" w14:textId="5F296C3B" w:rsidR="00C87673" w:rsidRPr="008175A3" w:rsidRDefault="00C779B1" w:rsidP="00D979F9">
      <w:pPr>
        <w:pStyle w:val="ListParagraph"/>
        <w:numPr>
          <w:ilvl w:val="0"/>
          <w:numId w:val="2"/>
        </w:numPr>
        <w:tabs>
          <w:tab w:val="left" w:pos="360"/>
        </w:tabs>
        <w:spacing w:after="0"/>
        <w:ind w:left="90" w:hanging="270"/>
        <w:jc w:val="both"/>
        <w:rPr>
          <w:sz w:val="16"/>
          <w:szCs w:val="16"/>
        </w:rPr>
      </w:pPr>
      <w:r>
        <w:rPr>
          <w:sz w:val="16"/>
          <w:szCs w:val="16"/>
        </w:rPr>
        <w:t>P</w:t>
      </w:r>
      <w:r w:rsidR="00C87673" w:rsidRPr="008175A3">
        <w:rPr>
          <w:sz w:val="16"/>
          <w:szCs w:val="16"/>
        </w:rPr>
        <w:t>ipetting devices.</w:t>
      </w:r>
    </w:p>
    <w:p w14:paraId="4775E553" w14:textId="77777777" w:rsidR="0032252A" w:rsidRPr="008175A3" w:rsidRDefault="0032252A" w:rsidP="00D979F9">
      <w:pPr>
        <w:pStyle w:val="ListParagraph"/>
        <w:numPr>
          <w:ilvl w:val="0"/>
          <w:numId w:val="2"/>
        </w:numPr>
        <w:tabs>
          <w:tab w:val="left" w:pos="360"/>
        </w:tabs>
        <w:spacing w:after="0"/>
        <w:ind w:left="90" w:hanging="270"/>
        <w:jc w:val="both"/>
        <w:rPr>
          <w:sz w:val="16"/>
          <w:szCs w:val="16"/>
        </w:rPr>
      </w:pPr>
      <w:r w:rsidRPr="008175A3">
        <w:rPr>
          <w:sz w:val="16"/>
          <w:szCs w:val="16"/>
        </w:rPr>
        <w:t>Timer</w:t>
      </w:r>
      <w:r w:rsidR="00FB62E5" w:rsidRPr="008175A3">
        <w:rPr>
          <w:sz w:val="16"/>
          <w:szCs w:val="16"/>
        </w:rPr>
        <w:t>.</w:t>
      </w:r>
    </w:p>
    <w:p w14:paraId="10EB7E37" w14:textId="77777777" w:rsidR="0032252A" w:rsidRPr="008175A3" w:rsidRDefault="0032252A" w:rsidP="00D979F9">
      <w:pPr>
        <w:pStyle w:val="ListParagraph"/>
        <w:numPr>
          <w:ilvl w:val="0"/>
          <w:numId w:val="2"/>
        </w:numPr>
        <w:tabs>
          <w:tab w:val="left" w:pos="360"/>
        </w:tabs>
        <w:spacing w:after="0"/>
        <w:ind w:left="90" w:hanging="270"/>
        <w:jc w:val="both"/>
        <w:rPr>
          <w:sz w:val="16"/>
          <w:szCs w:val="16"/>
        </w:rPr>
      </w:pPr>
      <w:r w:rsidRPr="008175A3">
        <w:rPr>
          <w:sz w:val="16"/>
          <w:szCs w:val="16"/>
        </w:rPr>
        <w:t>1% sodium hypochlorite as disinfectant. May be prepared from household bleach</w:t>
      </w:r>
      <w:r w:rsidR="00FB62E5" w:rsidRPr="008175A3">
        <w:rPr>
          <w:sz w:val="16"/>
          <w:szCs w:val="16"/>
        </w:rPr>
        <w:t>.</w:t>
      </w:r>
    </w:p>
    <w:p w14:paraId="0F440D50" w14:textId="77777777" w:rsidR="007E156D" w:rsidRDefault="007E156D" w:rsidP="00E727EE">
      <w:pPr>
        <w:rPr>
          <w:b/>
          <w:iCs/>
          <w:sz w:val="16"/>
          <w:szCs w:val="16"/>
        </w:rPr>
      </w:pPr>
    </w:p>
    <w:p w14:paraId="7AD416EE" w14:textId="27B614AE" w:rsidR="0048414B" w:rsidRPr="00042B83" w:rsidRDefault="004E4668" w:rsidP="00E727EE">
      <w:pPr>
        <w:rPr>
          <w:b/>
          <w:iCs/>
          <w:sz w:val="16"/>
          <w:szCs w:val="16"/>
        </w:rPr>
      </w:pPr>
      <w:r w:rsidRPr="00042B83">
        <w:rPr>
          <w:b/>
          <w:iCs/>
          <w:sz w:val="16"/>
          <w:szCs w:val="16"/>
        </w:rPr>
        <w:t>Related OriGene Products</w:t>
      </w:r>
    </w:p>
    <w:p w14:paraId="35809748" w14:textId="77777777" w:rsidR="004E4668" w:rsidRPr="00A00A0E" w:rsidRDefault="0072353B" w:rsidP="005C1365">
      <w:pPr>
        <w:pStyle w:val="ListParagraph"/>
        <w:numPr>
          <w:ilvl w:val="0"/>
          <w:numId w:val="11"/>
        </w:numPr>
        <w:jc w:val="both"/>
        <w:rPr>
          <w:sz w:val="16"/>
          <w:szCs w:val="16"/>
        </w:rPr>
      </w:pPr>
      <w:hyperlink r:id="rId9" w:history="1">
        <w:proofErr w:type="spellStart"/>
        <w:r w:rsidR="00DD45A8" w:rsidRPr="00A00A0E">
          <w:rPr>
            <w:rStyle w:val="Hyperlink"/>
            <w:sz w:val="16"/>
            <w:szCs w:val="16"/>
          </w:rPr>
          <w:t>Lenti</w:t>
        </w:r>
        <w:proofErr w:type="spellEnd"/>
        <w:r w:rsidR="00DD45A8" w:rsidRPr="00A00A0E">
          <w:rPr>
            <w:rStyle w:val="Hyperlink"/>
            <w:sz w:val="16"/>
            <w:szCs w:val="16"/>
          </w:rPr>
          <w:t>-ORF</w:t>
        </w:r>
      </w:hyperlink>
      <w:r w:rsidR="00DD45A8" w:rsidRPr="00A00A0E">
        <w:rPr>
          <w:sz w:val="16"/>
          <w:szCs w:val="16"/>
        </w:rPr>
        <w:t>, Plasmid and Ready-to-use Particles</w:t>
      </w:r>
    </w:p>
    <w:p w14:paraId="21387183" w14:textId="77777777" w:rsidR="00DD45A8" w:rsidRPr="00A00A0E" w:rsidRDefault="0072353B" w:rsidP="005C1365">
      <w:pPr>
        <w:pStyle w:val="ListParagraph"/>
        <w:numPr>
          <w:ilvl w:val="0"/>
          <w:numId w:val="11"/>
        </w:numPr>
        <w:jc w:val="both"/>
        <w:rPr>
          <w:sz w:val="16"/>
          <w:szCs w:val="16"/>
        </w:rPr>
      </w:pPr>
      <w:hyperlink r:id="rId10" w:history="1">
        <w:proofErr w:type="spellStart"/>
        <w:r w:rsidR="00DD45A8" w:rsidRPr="00A00A0E">
          <w:rPr>
            <w:rStyle w:val="Hyperlink"/>
            <w:sz w:val="16"/>
            <w:szCs w:val="16"/>
          </w:rPr>
          <w:t>Lenti</w:t>
        </w:r>
        <w:proofErr w:type="spellEnd"/>
        <w:r w:rsidR="00DD45A8" w:rsidRPr="00A00A0E">
          <w:rPr>
            <w:rStyle w:val="Hyperlink"/>
            <w:sz w:val="16"/>
            <w:szCs w:val="16"/>
          </w:rPr>
          <w:t>-shRNA</w:t>
        </w:r>
      </w:hyperlink>
      <w:r w:rsidR="00DD45A8" w:rsidRPr="00A00A0E">
        <w:rPr>
          <w:sz w:val="16"/>
          <w:szCs w:val="16"/>
        </w:rPr>
        <w:t>, Plasmid and Ready-to-use Particles</w:t>
      </w:r>
    </w:p>
    <w:p w14:paraId="0D676597" w14:textId="77777777" w:rsidR="00DD45A8" w:rsidRPr="00A00A0E" w:rsidRDefault="0072353B" w:rsidP="005C1365">
      <w:pPr>
        <w:pStyle w:val="ListParagraph"/>
        <w:numPr>
          <w:ilvl w:val="0"/>
          <w:numId w:val="11"/>
        </w:numPr>
        <w:jc w:val="both"/>
        <w:rPr>
          <w:sz w:val="16"/>
          <w:szCs w:val="16"/>
        </w:rPr>
      </w:pPr>
      <w:hyperlink r:id="rId11" w:history="1">
        <w:r w:rsidR="00DD45A8" w:rsidRPr="00A00A0E">
          <w:rPr>
            <w:rStyle w:val="Hyperlink"/>
            <w:sz w:val="16"/>
            <w:szCs w:val="16"/>
          </w:rPr>
          <w:t>Lentiviral Packaging Kits</w:t>
        </w:r>
      </w:hyperlink>
      <w:r w:rsidR="00DD45A8" w:rsidRPr="00A00A0E">
        <w:rPr>
          <w:sz w:val="16"/>
          <w:szCs w:val="16"/>
        </w:rPr>
        <w:t>, high efficiency</w:t>
      </w:r>
    </w:p>
    <w:p w14:paraId="682DB296" w14:textId="262AC11B" w:rsidR="00B321C4" w:rsidRPr="00F63525" w:rsidRDefault="0072353B" w:rsidP="004801C8">
      <w:pPr>
        <w:pStyle w:val="ListParagraph"/>
        <w:numPr>
          <w:ilvl w:val="0"/>
          <w:numId w:val="11"/>
        </w:numPr>
        <w:spacing w:after="0"/>
        <w:jc w:val="both"/>
        <w:rPr>
          <w:sz w:val="16"/>
          <w:szCs w:val="16"/>
        </w:rPr>
      </w:pPr>
      <w:hyperlink r:id="rId12" w:history="1">
        <w:proofErr w:type="spellStart"/>
        <w:r w:rsidR="00DD45A8" w:rsidRPr="00A00A0E">
          <w:rPr>
            <w:rStyle w:val="Hyperlink"/>
            <w:sz w:val="16"/>
            <w:szCs w:val="16"/>
          </w:rPr>
          <w:t>Lenti</w:t>
        </w:r>
        <w:proofErr w:type="spellEnd"/>
        <w:r w:rsidR="00DD45A8" w:rsidRPr="00A00A0E">
          <w:rPr>
            <w:rStyle w:val="Hyperlink"/>
            <w:sz w:val="16"/>
            <w:szCs w:val="16"/>
          </w:rPr>
          <w:t xml:space="preserve"> Concentrator</w:t>
        </w:r>
      </w:hyperlink>
      <w:r w:rsidR="00DD45A8" w:rsidRPr="00A00A0E">
        <w:rPr>
          <w:sz w:val="16"/>
          <w:szCs w:val="16"/>
        </w:rPr>
        <w:t>, concentrate lentivirus in 2hrs</w:t>
      </w:r>
    </w:p>
    <w:p w14:paraId="3370DB18" w14:textId="77777777" w:rsidR="004801C8" w:rsidRDefault="004801C8" w:rsidP="005C1365">
      <w:pPr>
        <w:jc w:val="both"/>
        <w:rPr>
          <w:b/>
          <w:bCs/>
          <w:sz w:val="20"/>
          <w:szCs w:val="20"/>
          <w:u w:val="single"/>
        </w:rPr>
      </w:pPr>
    </w:p>
    <w:p w14:paraId="71385D85" w14:textId="2323E765" w:rsidR="00085637" w:rsidRPr="00042B83" w:rsidRDefault="00085637" w:rsidP="005C1365">
      <w:pPr>
        <w:jc w:val="both"/>
        <w:rPr>
          <w:b/>
          <w:bCs/>
          <w:sz w:val="20"/>
          <w:szCs w:val="20"/>
          <w:u w:val="single"/>
        </w:rPr>
      </w:pPr>
      <w:r w:rsidRPr="00042B83">
        <w:rPr>
          <w:b/>
          <w:bCs/>
          <w:sz w:val="20"/>
          <w:szCs w:val="20"/>
          <w:u w:val="single"/>
        </w:rPr>
        <w:t>Storage and Stability</w:t>
      </w:r>
    </w:p>
    <w:p w14:paraId="2B7193AA" w14:textId="210E78CE" w:rsidR="00085637" w:rsidRPr="00A00A0E" w:rsidRDefault="001B5712" w:rsidP="003E085C">
      <w:pPr>
        <w:jc w:val="both"/>
        <w:rPr>
          <w:sz w:val="16"/>
          <w:szCs w:val="16"/>
        </w:rPr>
      </w:pPr>
      <w:r>
        <w:rPr>
          <w:sz w:val="16"/>
          <w:szCs w:val="16"/>
        </w:rPr>
        <w:t xml:space="preserve">Upon receipt, </w:t>
      </w:r>
      <w:r w:rsidR="00085637" w:rsidRPr="00A00A0E">
        <w:rPr>
          <w:sz w:val="16"/>
          <w:szCs w:val="16"/>
        </w:rPr>
        <w:t>store</w:t>
      </w:r>
      <w:r>
        <w:rPr>
          <w:sz w:val="16"/>
          <w:szCs w:val="16"/>
        </w:rPr>
        <w:t xml:space="preserve"> the kit</w:t>
      </w:r>
      <w:r w:rsidR="00085637" w:rsidRPr="00A00A0E">
        <w:rPr>
          <w:sz w:val="16"/>
          <w:szCs w:val="16"/>
        </w:rPr>
        <w:t xml:space="preserve"> at 2-8</w:t>
      </w:r>
      <w:r w:rsidR="00FD4C3D">
        <w:rPr>
          <w:sz w:val="16"/>
          <w:szCs w:val="16"/>
        </w:rPr>
        <w:t>°</w:t>
      </w:r>
      <w:r w:rsidR="00085637" w:rsidRPr="00A00A0E">
        <w:rPr>
          <w:sz w:val="16"/>
          <w:szCs w:val="16"/>
        </w:rPr>
        <w:t>C</w:t>
      </w:r>
      <w:r>
        <w:rPr>
          <w:sz w:val="16"/>
          <w:szCs w:val="16"/>
        </w:rPr>
        <w:t>.</w:t>
      </w:r>
      <w:r w:rsidR="00085637" w:rsidRPr="00A00A0E">
        <w:rPr>
          <w:sz w:val="16"/>
          <w:szCs w:val="16"/>
        </w:rPr>
        <w:t xml:space="preserve"> </w:t>
      </w:r>
      <w:r>
        <w:rPr>
          <w:sz w:val="16"/>
          <w:szCs w:val="16"/>
        </w:rPr>
        <w:t>The kit</w:t>
      </w:r>
      <w:r w:rsidR="00085637" w:rsidRPr="00A00A0E">
        <w:rPr>
          <w:sz w:val="16"/>
          <w:szCs w:val="16"/>
        </w:rPr>
        <w:t xml:space="preserve"> should not be used beyond the expiration date. Once opened, </w:t>
      </w:r>
      <w:r w:rsidR="00863DC4">
        <w:rPr>
          <w:sz w:val="16"/>
          <w:szCs w:val="16"/>
        </w:rPr>
        <w:t xml:space="preserve">the unused </w:t>
      </w:r>
      <w:r w:rsidR="006C0666">
        <w:rPr>
          <w:sz w:val="16"/>
          <w:szCs w:val="16"/>
        </w:rPr>
        <w:t>microplate</w:t>
      </w:r>
      <w:r w:rsidR="00085637" w:rsidRPr="00A00A0E">
        <w:rPr>
          <w:sz w:val="16"/>
          <w:szCs w:val="16"/>
        </w:rPr>
        <w:t xml:space="preserve"> strips should be returned to their original foil pouch along with the desiccant. The </w:t>
      </w:r>
      <w:r w:rsidR="00863DC4">
        <w:rPr>
          <w:sz w:val="16"/>
          <w:szCs w:val="16"/>
        </w:rPr>
        <w:t>diluted</w:t>
      </w:r>
      <w:r w:rsidR="00085637" w:rsidRPr="00A00A0E">
        <w:rPr>
          <w:sz w:val="16"/>
          <w:szCs w:val="16"/>
        </w:rPr>
        <w:t xml:space="preserve"> Wash Buffer should not be stored for longer than 3 weeks at 2-8</w:t>
      </w:r>
      <w:r w:rsidR="00085637" w:rsidRPr="00A00A0E">
        <w:rPr>
          <w:sz w:val="16"/>
          <w:szCs w:val="16"/>
        </w:rPr>
        <w:sym w:font="Symbol" w:char="F0B0"/>
      </w:r>
      <w:r w:rsidR="00085637" w:rsidRPr="00A00A0E">
        <w:rPr>
          <w:sz w:val="16"/>
          <w:szCs w:val="16"/>
        </w:rPr>
        <w:t xml:space="preserve">C. It is recommended that Wash buffer be freshly diluted before each assay. If the </w:t>
      </w:r>
      <w:r w:rsidR="00863DC4">
        <w:rPr>
          <w:sz w:val="16"/>
          <w:szCs w:val="16"/>
        </w:rPr>
        <w:t>diluted Wash</w:t>
      </w:r>
      <w:r w:rsidR="00085637" w:rsidRPr="00A00A0E">
        <w:rPr>
          <w:sz w:val="16"/>
          <w:szCs w:val="16"/>
        </w:rPr>
        <w:t xml:space="preserve"> buffer becomes visibly cloudy during the 3 weeks, </w:t>
      </w:r>
      <w:r>
        <w:rPr>
          <w:sz w:val="16"/>
          <w:szCs w:val="16"/>
        </w:rPr>
        <w:t>discard</w:t>
      </w:r>
      <w:r w:rsidR="00085637" w:rsidRPr="00A00A0E">
        <w:rPr>
          <w:sz w:val="16"/>
          <w:szCs w:val="16"/>
        </w:rPr>
        <w:t xml:space="preserve"> it. </w:t>
      </w:r>
      <w:r w:rsidR="003E085C">
        <w:rPr>
          <w:sz w:val="16"/>
          <w:szCs w:val="16"/>
        </w:rPr>
        <w:t>(</w:t>
      </w:r>
      <w:r w:rsidR="003E085C" w:rsidRPr="00DB74C8">
        <w:rPr>
          <w:sz w:val="16"/>
          <w:szCs w:val="16"/>
        </w:rPr>
        <w:t>Note</w:t>
      </w:r>
      <w:r w:rsidR="003E085C" w:rsidRPr="00A00A0E">
        <w:rPr>
          <w:sz w:val="16"/>
          <w:szCs w:val="16"/>
        </w:rPr>
        <w:t xml:space="preserve">: Concentrated Wash </w:t>
      </w:r>
      <w:r w:rsidR="00DB74C8">
        <w:rPr>
          <w:sz w:val="16"/>
          <w:szCs w:val="16"/>
        </w:rPr>
        <w:t>B</w:t>
      </w:r>
      <w:r w:rsidR="003E085C" w:rsidRPr="00A00A0E">
        <w:rPr>
          <w:sz w:val="16"/>
          <w:szCs w:val="16"/>
        </w:rPr>
        <w:t>uffer, when</w:t>
      </w:r>
      <w:r w:rsidR="003E085C">
        <w:rPr>
          <w:sz w:val="16"/>
          <w:szCs w:val="16"/>
        </w:rPr>
        <w:t xml:space="preserve"> </w:t>
      </w:r>
      <w:r w:rsidR="003E085C" w:rsidRPr="00FD4C3D">
        <w:rPr>
          <w:sz w:val="16"/>
          <w:szCs w:val="16"/>
        </w:rPr>
        <w:t>stored at 2-8</w:t>
      </w:r>
      <w:r w:rsidR="003E085C">
        <w:rPr>
          <w:sz w:val="16"/>
          <w:szCs w:val="16"/>
        </w:rPr>
        <w:t>°</w:t>
      </w:r>
      <w:r w:rsidR="003E085C" w:rsidRPr="00FD4C3D">
        <w:rPr>
          <w:sz w:val="16"/>
          <w:szCs w:val="16"/>
        </w:rPr>
        <w:t>C</w:t>
      </w:r>
      <w:r w:rsidR="003E085C" w:rsidRPr="00A00A0E">
        <w:rPr>
          <w:sz w:val="16"/>
          <w:szCs w:val="16"/>
        </w:rPr>
        <w:t xml:space="preserve">, normally </w:t>
      </w:r>
      <w:r w:rsidR="00DB74C8">
        <w:rPr>
          <w:sz w:val="16"/>
          <w:szCs w:val="16"/>
        </w:rPr>
        <w:t xml:space="preserve">may </w:t>
      </w:r>
      <w:r w:rsidR="003E085C" w:rsidRPr="00A00A0E">
        <w:rPr>
          <w:sz w:val="16"/>
          <w:szCs w:val="16"/>
        </w:rPr>
        <w:t xml:space="preserve">develop crystalline precipitates, which </w:t>
      </w:r>
      <w:r w:rsidR="003E085C">
        <w:rPr>
          <w:sz w:val="16"/>
          <w:szCs w:val="16"/>
        </w:rPr>
        <w:t xml:space="preserve">can be </w:t>
      </w:r>
      <w:r w:rsidR="003E085C" w:rsidRPr="00A00A0E">
        <w:rPr>
          <w:sz w:val="16"/>
          <w:szCs w:val="16"/>
        </w:rPr>
        <w:t>re-dissolve</w:t>
      </w:r>
      <w:r w:rsidR="003E085C">
        <w:rPr>
          <w:sz w:val="16"/>
          <w:szCs w:val="16"/>
        </w:rPr>
        <w:t>d</w:t>
      </w:r>
      <w:r w:rsidR="003E085C" w:rsidRPr="00A00A0E">
        <w:rPr>
          <w:sz w:val="16"/>
          <w:szCs w:val="16"/>
        </w:rPr>
        <w:t xml:space="preserve"> at 37</w:t>
      </w:r>
      <w:r w:rsidR="003E085C">
        <w:rPr>
          <w:sz w:val="16"/>
          <w:szCs w:val="16"/>
        </w:rPr>
        <w:t>°</w:t>
      </w:r>
      <w:r w:rsidR="003E085C" w:rsidRPr="00A00A0E">
        <w:rPr>
          <w:sz w:val="16"/>
          <w:szCs w:val="16"/>
        </w:rPr>
        <w:t>C.</w:t>
      </w:r>
      <w:r w:rsidR="003E085C">
        <w:rPr>
          <w:sz w:val="16"/>
          <w:szCs w:val="16"/>
        </w:rPr>
        <w:t>)</w:t>
      </w:r>
      <w:r w:rsidR="003E085C" w:rsidRPr="00A00A0E">
        <w:rPr>
          <w:sz w:val="16"/>
          <w:szCs w:val="16"/>
        </w:rPr>
        <w:t xml:space="preserve"> </w:t>
      </w:r>
    </w:p>
    <w:p w14:paraId="48E4CA79" w14:textId="21C37003" w:rsidR="00085637" w:rsidRPr="00A00A0E" w:rsidRDefault="00085637" w:rsidP="005C1365">
      <w:pPr>
        <w:jc w:val="both"/>
        <w:rPr>
          <w:sz w:val="16"/>
          <w:szCs w:val="16"/>
        </w:rPr>
      </w:pPr>
      <w:r w:rsidRPr="00A00A0E">
        <w:rPr>
          <w:sz w:val="16"/>
          <w:szCs w:val="16"/>
        </w:rPr>
        <w:t xml:space="preserve">The HIV-1 p24 </w:t>
      </w:r>
      <w:r w:rsidR="002C2DEB">
        <w:rPr>
          <w:sz w:val="16"/>
          <w:szCs w:val="16"/>
        </w:rPr>
        <w:t xml:space="preserve">Nimble90 </w:t>
      </w:r>
      <w:r w:rsidR="00FD4C3D">
        <w:rPr>
          <w:sz w:val="16"/>
          <w:szCs w:val="16"/>
        </w:rPr>
        <w:t>ELISA kit</w:t>
      </w:r>
      <w:r w:rsidRPr="00A00A0E">
        <w:rPr>
          <w:sz w:val="16"/>
          <w:szCs w:val="16"/>
        </w:rPr>
        <w:t xml:space="preserve"> may be considered to have deteriorated </w:t>
      </w:r>
      <w:r w:rsidR="00FD4C3D">
        <w:rPr>
          <w:sz w:val="16"/>
          <w:szCs w:val="16"/>
        </w:rPr>
        <w:t>in any one of the following conditions</w:t>
      </w:r>
      <w:r w:rsidRPr="00A00A0E">
        <w:rPr>
          <w:sz w:val="16"/>
          <w:szCs w:val="16"/>
        </w:rPr>
        <w:t xml:space="preserve">: </w:t>
      </w:r>
    </w:p>
    <w:p w14:paraId="6914510C" w14:textId="3AACFC80" w:rsidR="00085637" w:rsidRPr="00A00A0E" w:rsidRDefault="003E085C" w:rsidP="005C1365">
      <w:pPr>
        <w:spacing w:after="0"/>
        <w:jc w:val="both"/>
        <w:rPr>
          <w:sz w:val="16"/>
          <w:szCs w:val="16"/>
        </w:rPr>
      </w:pPr>
      <w:r>
        <w:rPr>
          <w:sz w:val="16"/>
          <w:szCs w:val="16"/>
        </w:rPr>
        <w:t>1</w:t>
      </w:r>
      <w:r w:rsidR="00085637" w:rsidRPr="00A00A0E">
        <w:rPr>
          <w:sz w:val="16"/>
          <w:szCs w:val="16"/>
        </w:rPr>
        <w:t xml:space="preserve">. Reagents </w:t>
      </w:r>
      <w:r w:rsidR="00F2377E">
        <w:rPr>
          <w:sz w:val="16"/>
          <w:szCs w:val="16"/>
        </w:rPr>
        <w:t>are</w:t>
      </w:r>
      <w:r w:rsidR="00085637" w:rsidRPr="00A00A0E">
        <w:rPr>
          <w:sz w:val="16"/>
          <w:szCs w:val="16"/>
        </w:rPr>
        <w:t xml:space="preserve"> visibly cloudy. </w:t>
      </w:r>
    </w:p>
    <w:p w14:paraId="4F80525F" w14:textId="7F6F9772" w:rsidR="00085637" w:rsidRPr="00A00A0E" w:rsidRDefault="003E085C" w:rsidP="005C1365">
      <w:pPr>
        <w:spacing w:after="0"/>
        <w:jc w:val="both"/>
        <w:rPr>
          <w:b/>
          <w:bCs/>
          <w:iCs/>
          <w:sz w:val="16"/>
          <w:szCs w:val="16"/>
          <w:u w:val="single"/>
        </w:rPr>
      </w:pPr>
      <w:r>
        <w:rPr>
          <w:sz w:val="16"/>
          <w:szCs w:val="16"/>
        </w:rPr>
        <w:t>2</w:t>
      </w:r>
      <w:r w:rsidR="00085637" w:rsidRPr="00A00A0E">
        <w:rPr>
          <w:sz w:val="16"/>
          <w:szCs w:val="16"/>
        </w:rPr>
        <w:t>. The Substrate Solution turns blue</w:t>
      </w:r>
      <w:r w:rsidR="00F2377E">
        <w:rPr>
          <w:sz w:val="16"/>
          <w:szCs w:val="16"/>
        </w:rPr>
        <w:t>,</w:t>
      </w:r>
      <w:r w:rsidR="00085637" w:rsidRPr="00A00A0E">
        <w:rPr>
          <w:sz w:val="16"/>
          <w:szCs w:val="16"/>
        </w:rPr>
        <w:t xml:space="preserve"> </w:t>
      </w:r>
      <w:r w:rsidR="00F2377E">
        <w:rPr>
          <w:sz w:val="16"/>
          <w:szCs w:val="16"/>
        </w:rPr>
        <w:t>which</w:t>
      </w:r>
      <w:r w:rsidR="00085637" w:rsidRPr="00A00A0E">
        <w:rPr>
          <w:sz w:val="16"/>
          <w:szCs w:val="16"/>
        </w:rPr>
        <w:t xml:space="preserve"> is likely to be caused by chemical contamination.</w:t>
      </w:r>
    </w:p>
    <w:p w14:paraId="5761E0E1" w14:textId="77777777" w:rsidR="00E6253A" w:rsidRDefault="00E6253A" w:rsidP="005C1365">
      <w:pPr>
        <w:jc w:val="both"/>
        <w:rPr>
          <w:b/>
          <w:iCs/>
          <w:sz w:val="16"/>
          <w:szCs w:val="16"/>
        </w:rPr>
      </w:pPr>
    </w:p>
    <w:p w14:paraId="3DEC9BCB" w14:textId="24D5D313" w:rsidR="00085637" w:rsidRPr="00042B83" w:rsidRDefault="002A1DFD" w:rsidP="005C1365">
      <w:pPr>
        <w:jc w:val="both"/>
        <w:rPr>
          <w:b/>
          <w:iCs/>
          <w:sz w:val="20"/>
          <w:szCs w:val="20"/>
          <w:u w:val="single"/>
        </w:rPr>
      </w:pPr>
      <w:r w:rsidRPr="00042B83">
        <w:rPr>
          <w:b/>
          <w:iCs/>
          <w:sz w:val="20"/>
          <w:szCs w:val="20"/>
          <w:u w:val="single"/>
        </w:rPr>
        <w:t>Precaution</w:t>
      </w:r>
      <w:r w:rsidR="002F13A9">
        <w:rPr>
          <w:b/>
          <w:iCs/>
          <w:sz w:val="20"/>
          <w:szCs w:val="20"/>
          <w:u w:val="single"/>
        </w:rPr>
        <w:t>s</w:t>
      </w:r>
    </w:p>
    <w:p w14:paraId="04190C93" w14:textId="77777777" w:rsidR="00294BFA" w:rsidRDefault="00413BA2" w:rsidP="00084589">
      <w:pPr>
        <w:pStyle w:val="ListParagraph"/>
        <w:numPr>
          <w:ilvl w:val="0"/>
          <w:numId w:val="24"/>
        </w:numPr>
        <w:tabs>
          <w:tab w:val="left" w:pos="90"/>
          <w:tab w:val="left" w:pos="180"/>
          <w:tab w:val="left" w:pos="270"/>
        </w:tabs>
        <w:ind w:left="180" w:hanging="180"/>
        <w:jc w:val="both"/>
        <w:rPr>
          <w:sz w:val="16"/>
          <w:szCs w:val="16"/>
        </w:rPr>
      </w:pPr>
      <w:r>
        <w:rPr>
          <w:sz w:val="16"/>
          <w:szCs w:val="16"/>
        </w:rPr>
        <w:t>Keep in mind that the samples you are working with contain infectious virus.</w:t>
      </w:r>
      <w:r w:rsidR="00084589">
        <w:rPr>
          <w:sz w:val="16"/>
          <w:szCs w:val="16"/>
        </w:rPr>
        <w:t xml:space="preserve"> </w:t>
      </w:r>
      <w:r w:rsidRPr="00084589">
        <w:rPr>
          <w:sz w:val="16"/>
          <w:szCs w:val="16"/>
        </w:rPr>
        <w:t>Follow t</w:t>
      </w:r>
      <w:r w:rsidR="005C0CE5" w:rsidRPr="00084589">
        <w:rPr>
          <w:sz w:val="16"/>
          <w:szCs w:val="16"/>
        </w:rPr>
        <w:t xml:space="preserve">he Centers for Disease Control &amp; Prevention and the </w:t>
      </w:r>
      <w:r w:rsidRPr="00084589">
        <w:rPr>
          <w:sz w:val="16"/>
          <w:szCs w:val="16"/>
        </w:rPr>
        <w:t xml:space="preserve">NIH guidelines </w:t>
      </w:r>
      <w:r w:rsidR="00084589" w:rsidRPr="00084589">
        <w:rPr>
          <w:sz w:val="16"/>
          <w:szCs w:val="16"/>
        </w:rPr>
        <w:t xml:space="preserve">to handle </w:t>
      </w:r>
      <w:r w:rsidR="005C0CE5" w:rsidRPr="00084589">
        <w:rPr>
          <w:sz w:val="16"/>
          <w:szCs w:val="16"/>
        </w:rPr>
        <w:t>potentially infectious agents at the Bio safety Level 2.</w:t>
      </w:r>
    </w:p>
    <w:p w14:paraId="7C0C5BF5" w14:textId="4A178283" w:rsidR="005C0CE5" w:rsidRPr="00601D52" w:rsidRDefault="00294BFA" w:rsidP="00601D52">
      <w:pPr>
        <w:pStyle w:val="ListParagraph"/>
        <w:numPr>
          <w:ilvl w:val="0"/>
          <w:numId w:val="24"/>
        </w:numPr>
        <w:ind w:left="180" w:hanging="180"/>
        <w:jc w:val="both"/>
        <w:rPr>
          <w:sz w:val="16"/>
          <w:szCs w:val="16"/>
        </w:rPr>
      </w:pPr>
      <w:r w:rsidRPr="00294BFA">
        <w:rPr>
          <w:sz w:val="16"/>
          <w:szCs w:val="16"/>
        </w:rPr>
        <w:t xml:space="preserve">Disposal or decontamination of fluid in the waste reservoir should be in accordance with guidelines </w:t>
      </w:r>
      <w:r w:rsidR="00601D52">
        <w:rPr>
          <w:sz w:val="16"/>
          <w:szCs w:val="16"/>
        </w:rPr>
        <w:t>described</w:t>
      </w:r>
      <w:r w:rsidRPr="00294BFA">
        <w:rPr>
          <w:sz w:val="16"/>
          <w:szCs w:val="16"/>
        </w:rPr>
        <w:t xml:space="preserve"> in the Department of Labor, Occupational Safety and Health Administration, occupational exposure to blood-borne pathogens; final rule (29 CFR 1910,1030) FEDERAL REGISTER, pp. 64176-84177,12/6/91.</w:t>
      </w:r>
    </w:p>
    <w:p w14:paraId="437A17FC" w14:textId="73C2E332" w:rsidR="005B1361" w:rsidRPr="005C0210" w:rsidRDefault="00085637" w:rsidP="00711B03">
      <w:pPr>
        <w:pStyle w:val="ListParagraph"/>
        <w:numPr>
          <w:ilvl w:val="0"/>
          <w:numId w:val="24"/>
        </w:numPr>
        <w:spacing w:after="0"/>
        <w:ind w:left="180" w:hanging="180"/>
        <w:jc w:val="both"/>
        <w:rPr>
          <w:sz w:val="16"/>
          <w:szCs w:val="16"/>
        </w:rPr>
      </w:pPr>
      <w:r w:rsidRPr="00084589">
        <w:rPr>
          <w:sz w:val="16"/>
          <w:szCs w:val="16"/>
        </w:rPr>
        <w:t>The Substrate Solution and Stop Solution in this kit can irritate the skin and cause eye damage. Handle them with care and wear</w:t>
      </w:r>
      <w:r w:rsidR="000B6C0C" w:rsidRPr="00084589">
        <w:rPr>
          <w:sz w:val="16"/>
          <w:szCs w:val="16"/>
        </w:rPr>
        <w:t xml:space="preserve"> </w:t>
      </w:r>
      <w:r w:rsidRPr="00084589">
        <w:rPr>
          <w:sz w:val="16"/>
          <w:szCs w:val="16"/>
        </w:rPr>
        <w:t xml:space="preserve">protective </w:t>
      </w:r>
      <w:r w:rsidR="005C0210">
        <w:rPr>
          <w:sz w:val="16"/>
          <w:szCs w:val="16"/>
        </w:rPr>
        <w:t xml:space="preserve">gloves, </w:t>
      </w:r>
      <w:r w:rsidRPr="00084589">
        <w:rPr>
          <w:sz w:val="16"/>
          <w:szCs w:val="16"/>
        </w:rPr>
        <w:t>clothing and eye/face protection.</w:t>
      </w:r>
      <w:r w:rsidR="005C0210" w:rsidRPr="005C0210">
        <w:t xml:space="preserve"> </w:t>
      </w:r>
      <w:r w:rsidR="005C0210" w:rsidRPr="005C0210">
        <w:rPr>
          <w:sz w:val="16"/>
          <w:szCs w:val="16"/>
        </w:rPr>
        <w:t>Wash hands thoroughly after</w:t>
      </w:r>
      <w:r w:rsidR="005C0210">
        <w:rPr>
          <w:sz w:val="16"/>
          <w:szCs w:val="16"/>
        </w:rPr>
        <w:t xml:space="preserve"> </w:t>
      </w:r>
      <w:r w:rsidR="005C0210" w:rsidRPr="005C0210">
        <w:rPr>
          <w:sz w:val="16"/>
          <w:szCs w:val="16"/>
        </w:rPr>
        <w:t>handling.</w:t>
      </w:r>
      <w:r w:rsidRPr="005C0210">
        <w:rPr>
          <w:sz w:val="16"/>
          <w:szCs w:val="16"/>
        </w:rPr>
        <w:t xml:space="preserve"> </w:t>
      </w:r>
      <w:r w:rsidR="000B6C0C" w:rsidRPr="005C0210">
        <w:rPr>
          <w:sz w:val="16"/>
          <w:szCs w:val="16"/>
        </w:rPr>
        <w:t>Immediately flush the affected area with plenty of water i</w:t>
      </w:r>
      <w:r w:rsidRPr="005C0210">
        <w:rPr>
          <w:sz w:val="16"/>
          <w:szCs w:val="16"/>
        </w:rPr>
        <w:t>n case of contact with skin or eyes</w:t>
      </w:r>
      <w:r w:rsidR="000B6C0C" w:rsidRPr="005C0210">
        <w:rPr>
          <w:sz w:val="16"/>
          <w:szCs w:val="16"/>
        </w:rPr>
        <w:t>.</w:t>
      </w:r>
      <w:r w:rsidRPr="005C0210">
        <w:rPr>
          <w:sz w:val="16"/>
          <w:szCs w:val="16"/>
        </w:rPr>
        <w:t xml:space="preserve"> </w:t>
      </w:r>
      <w:r w:rsidR="000B6C0C" w:rsidRPr="005C0210">
        <w:rPr>
          <w:sz w:val="16"/>
          <w:szCs w:val="16"/>
        </w:rPr>
        <w:t>O</w:t>
      </w:r>
      <w:r w:rsidRPr="005C0210">
        <w:rPr>
          <w:sz w:val="16"/>
          <w:szCs w:val="16"/>
        </w:rPr>
        <w:t>btain medical attention</w:t>
      </w:r>
      <w:r w:rsidR="000B6C0C" w:rsidRPr="005C0210">
        <w:rPr>
          <w:sz w:val="16"/>
          <w:szCs w:val="16"/>
        </w:rPr>
        <w:t xml:space="preserve"> if necessary</w:t>
      </w:r>
      <w:r w:rsidRPr="005C0210">
        <w:rPr>
          <w:sz w:val="16"/>
          <w:szCs w:val="16"/>
        </w:rPr>
        <w:t>.</w:t>
      </w:r>
    </w:p>
    <w:p w14:paraId="1DDD619B" w14:textId="77777777" w:rsidR="00DB74C8" w:rsidRDefault="00DB74C8" w:rsidP="005C1365">
      <w:pPr>
        <w:jc w:val="both"/>
        <w:rPr>
          <w:sz w:val="16"/>
          <w:szCs w:val="16"/>
        </w:rPr>
      </w:pPr>
    </w:p>
    <w:p w14:paraId="1D6AD320" w14:textId="319886DA" w:rsidR="009957B0" w:rsidRPr="00042B83" w:rsidRDefault="00197911" w:rsidP="005C1365">
      <w:pPr>
        <w:jc w:val="both"/>
        <w:rPr>
          <w:b/>
          <w:bCs/>
          <w:sz w:val="20"/>
          <w:szCs w:val="20"/>
          <w:u w:val="single"/>
        </w:rPr>
      </w:pPr>
      <w:r w:rsidRPr="00042B83">
        <w:rPr>
          <w:b/>
          <w:bCs/>
          <w:sz w:val="20"/>
          <w:szCs w:val="20"/>
          <w:u w:val="single"/>
        </w:rPr>
        <w:t>Technical Hints and Suggestions</w:t>
      </w:r>
    </w:p>
    <w:p w14:paraId="41140BF1" w14:textId="7BE25F60" w:rsidR="009957B0" w:rsidRPr="00A00A0E" w:rsidRDefault="009957B0" w:rsidP="00197911">
      <w:pPr>
        <w:pStyle w:val="ListParagraph"/>
        <w:numPr>
          <w:ilvl w:val="0"/>
          <w:numId w:val="12"/>
        </w:numPr>
        <w:spacing w:after="0"/>
        <w:jc w:val="both"/>
        <w:rPr>
          <w:sz w:val="16"/>
          <w:szCs w:val="16"/>
        </w:rPr>
      </w:pPr>
      <w:r w:rsidRPr="00A00A0E">
        <w:rPr>
          <w:sz w:val="16"/>
          <w:szCs w:val="16"/>
        </w:rPr>
        <w:t xml:space="preserve">This kit should be used </w:t>
      </w:r>
      <w:r w:rsidR="002F0619">
        <w:rPr>
          <w:sz w:val="16"/>
          <w:szCs w:val="16"/>
        </w:rPr>
        <w:t>strictly according to</w:t>
      </w:r>
      <w:r w:rsidRPr="00A00A0E">
        <w:rPr>
          <w:sz w:val="16"/>
          <w:szCs w:val="16"/>
        </w:rPr>
        <w:t xml:space="preserve"> the instructions in the Package Insert.</w:t>
      </w:r>
    </w:p>
    <w:p w14:paraId="31E14F06" w14:textId="77777777" w:rsidR="00ED5400" w:rsidRDefault="00ED5400" w:rsidP="00ED5400">
      <w:pPr>
        <w:pStyle w:val="ListParagraph"/>
        <w:numPr>
          <w:ilvl w:val="0"/>
          <w:numId w:val="12"/>
        </w:numPr>
        <w:spacing w:after="0"/>
        <w:jc w:val="both"/>
        <w:rPr>
          <w:sz w:val="16"/>
          <w:szCs w:val="16"/>
        </w:rPr>
      </w:pPr>
      <w:r w:rsidRPr="00197911">
        <w:rPr>
          <w:sz w:val="16"/>
          <w:szCs w:val="16"/>
        </w:rPr>
        <w:t xml:space="preserve">To ensure accurate results and avoid cross-contamination, use proper adhesive plate sealers during incubation steps, and change pipette tips when adding each standard and sample. Multi-channel pipettes are recommended for large assays.  </w:t>
      </w:r>
    </w:p>
    <w:p w14:paraId="38FA9334" w14:textId="4BBD7D2B" w:rsidR="009957B0" w:rsidRDefault="0024167B" w:rsidP="00197911">
      <w:pPr>
        <w:pStyle w:val="ListParagraph"/>
        <w:numPr>
          <w:ilvl w:val="0"/>
          <w:numId w:val="12"/>
        </w:numPr>
        <w:spacing w:after="0"/>
        <w:jc w:val="both"/>
        <w:rPr>
          <w:sz w:val="16"/>
          <w:szCs w:val="16"/>
        </w:rPr>
      </w:pPr>
      <w:r>
        <w:rPr>
          <w:sz w:val="16"/>
          <w:szCs w:val="16"/>
        </w:rPr>
        <w:t>To avoid</w:t>
      </w:r>
      <w:r w:rsidR="009957B0" w:rsidRPr="00A00A0E">
        <w:rPr>
          <w:sz w:val="16"/>
          <w:szCs w:val="16"/>
        </w:rPr>
        <w:t xml:space="preserve"> </w:t>
      </w:r>
      <w:r w:rsidRPr="00A00A0E">
        <w:rPr>
          <w:sz w:val="16"/>
          <w:szCs w:val="16"/>
        </w:rPr>
        <w:t>reagents</w:t>
      </w:r>
      <w:r>
        <w:rPr>
          <w:sz w:val="16"/>
          <w:szCs w:val="16"/>
        </w:rPr>
        <w:t xml:space="preserve"> </w:t>
      </w:r>
      <w:r w:rsidR="009957B0" w:rsidRPr="00A00A0E">
        <w:rPr>
          <w:sz w:val="16"/>
          <w:szCs w:val="16"/>
        </w:rPr>
        <w:t>contaminat</w:t>
      </w:r>
      <w:r>
        <w:rPr>
          <w:sz w:val="16"/>
          <w:szCs w:val="16"/>
        </w:rPr>
        <w:t>ion,</w:t>
      </w:r>
      <w:r w:rsidR="009957B0" w:rsidRPr="00A00A0E">
        <w:rPr>
          <w:sz w:val="16"/>
          <w:szCs w:val="16"/>
        </w:rPr>
        <w:t xml:space="preserve"> </w:t>
      </w:r>
      <w:r>
        <w:rPr>
          <w:sz w:val="16"/>
          <w:szCs w:val="16"/>
        </w:rPr>
        <w:t>a</w:t>
      </w:r>
      <w:r w:rsidR="009957B0" w:rsidRPr="00A00A0E">
        <w:rPr>
          <w:sz w:val="16"/>
          <w:szCs w:val="16"/>
        </w:rPr>
        <w:t>lways use fresh pipette tips when drawing from stock reagent bottles.</w:t>
      </w:r>
    </w:p>
    <w:p w14:paraId="1C0DDE6A" w14:textId="634C1C93" w:rsidR="00197911" w:rsidRPr="00197911" w:rsidRDefault="00ED5400" w:rsidP="001E03EF">
      <w:pPr>
        <w:pStyle w:val="ListParagraph"/>
        <w:numPr>
          <w:ilvl w:val="0"/>
          <w:numId w:val="12"/>
        </w:numPr>
        <w:spacing w:after="0"/>
        <w:jc w:val="both"/>
        <w:rPr>
          <w:sz w:val="16"/>
          <w:szCs w:val="16"/>
        </w:rPr>
      </w:pPr>
      <w:r>
        <w:rPr>
          <w:sz w:val="16"/>
          <w:szCs w:val="16"/>
        </w:rPr>
        <w:t>Some</w:t>
      </w:r>
      <w:r w:rsidRPr="006D570E">
        <w:rPr>
          <w:sz w:val="16"/>
          <w:szCs w:val="16"/>
        </w:rPr>
        <w:t xml:space="preserve"> reagents</w:t>
      </w:r>
      <w:r>
        <w:rPr>
          <w:sz w:val="16"/>
          <w:szCs w:val="16"/>
        </w:rPr>
        <w:t xml:space="preserve"> in t</w:t>
      </w:r>
      <w:r w:rsidR="006D570E" w:rsidRPr="006D570E">
        <w:rPr>
          <w:sz w:val="16"/>
          <w:szCs w:val="16"/>
        </w:rPr>
        <w:t xml:space="preserve">he HIV-1 p24 </w:t>
      </w:r>
      <w:r>
        <w:rPr>
          <w:sz w:val="16"/>
          <w:szCs w:val="16"/>
        </w:rPr>
        <w:t xml:space="preserve">ELISA </w:t>
      </w:r>
      <w:r w:rsidR="006D570E" w:rsidRPr="006D570E">
        <w:rPr>
          <w:sz w:val="16"/>
          <w:szCs w:val="16"/>
        </w:rPr>
        <w:t xml:space="preserve">kit are optimized for each kit lot. Do not </w:t>
      </w:r>
      <w:r>
        <w:rPr>
          <w:sz w:val="16"/>
          <w:szCs w:val="16"/>
        </w:rPr>
        <w:t>ex</w:t>
      </w:r>
      <w:r w:rsidR="006D570E" w:rsidRPr="006D570E">
        <w:rPr>
          <w:sz w:val="16"/>
          <w:szCs w:val="16"/>
        </w:rPr>
        <w:t xml:space="preserve">change reagents from kits with different lot numbers. </w:t>
      </w:r>
      <w:r w:rsidR="00197911" w:rsidRPr="00197911">
        <w:rPr>
          <w:sz w:val="16"/>
          <w:szCs w:val="16"/>
        </w:rPr>
        <w:t xml:space="preserve"> </w:t>
      </w:r>
    </w:p>
    <w:p w14:paraId="2CC84221" w14:textId="2AB9B3B1" w:rsidR="009957B0" w:rsidRDefault="00294BFA" w:rsidP="005C1365">
      <w:pPr>
        <w:pStyle w:val="ListParagraph"/>
        <w:numPr>
          <w:ilvl w:val="0"/>
          <w:numId w:val="12"/>
        </w:numPr>
        <w:spacing w:after="0"/>
        <w:jc w:val="both"/>
        <w:rPr>
          <w:sz w:val="16"/>
          <w:szCs w:val="16"/>
        </w:rPr>
      </w:pPr>
      <w:r>
        <w:rPr>
          <w:sz w:val="16"/>
          <w:szCs w:val="16"/>
        </w:rPr>
        <w:t>W</w:t>
      </w:r>
      <w:r w:rsidRPr="00A00A0E">
        <w:rPr>
          <w:sz w:val="16"/>
          <w:szCs w:val="16"/>
        </w:rPr>
        <w:t>arm</w:t>
      </w:r>
      <w:r>
        <w:rPr>
          <w:sz w:val="16"/>
          <w:szCs w:val="16"/>
        </w:rPr>
        <w:t xml:space="preserve"> up the </w:t>
      </w:r>
      <w:r w:rsidR="009957B0" w:rsidRPr="00A00A0E">
        <w:rPr>
          <w:sz w:val="16"/>
          <w:szCs w:val="16"/>
        </w:rPr>
        <w:t>foil bag to</w:t>
      </w:r>
      <w:r>
        <w:rPr>
          <w:sz w:val="16"/>
          <w:szCs w:val="16"/>
        </w:rPr>
        <w:t xml:space="preserve"> </w:t>
      </w:r>
      <w:r w:rsidR="009957B0" w:rsidRPr="00A00A0E">
        <w:rPr>
          <w:sz w:val="16"/>
          <w:szCs w:val="16"/>
        </w:rPr>
        <w:t xml:space="preserve">room temperature before opening. </w:t>
      </w:r>
    </w:p>
    <w:p w14:paraId="35F10E43" w14:textId="4B4A38F0" w:rsidR="00197911" w:rsidRPr="00A00A0E" w:rsidRDefault="00197911" w:rsidP="00197911">
      <w:pPr>
        <w:pStyle w:val="ListParagraph"/>
        <w:numPr>
          <w:ilvl w:val="0"/>
          <w:numId w:val="12"/>
        </w:numPr>
        <w:autoSpaceDE w:val="0"/>
        <w:autoSpaceDN w:val="0"/>
        <w:adjustRightInd w:val="0"/>
        <w:spacing w:after="0"/>
        <w:jc w:val="both"/>
        <w:rPr>
          <w:rFonts w:eastAsia="MyriadPro-Regular"/>
          <w:sz w:val="16"/>
          <w:szCs w:val="16"/>
        </w:rPr>
      </w:pPr>
      <w:r w:rsidRPr="00A00A0E">
        <w:rPr>
          <w:rFonts w:eastAsia="MyriadPro-Regular"/>
          <w:sz w:val="16"/>
          <w:szCs w:val="16"/>
        </w:rPr>
        <w:t>If plate shaker is not available, shake the plate by hand for 10 seconds to mix the solution in the well after adding the Lysis Buffer</w:t>
      </w:r>
      <w:r w:rsidR="002C2DEB">
        <w:rPr>
          <w:rFonts w:eastAsia="MyriadPro-Regular"/>
          <w:sz w:val="16"/>
          <w:szCs w:val="16"/>
        </w:rPr>
        <w:t>, Detection Antibody</w:t>
      </w:r>
      <w:r w:rsidRPr="00A00A0E">
        <w:rPr>
          <w:rFonts w:eastAsia="MyriadPro-Regular"/>
          <w:sz w:val="16"/>
          <w:szCs w:val="16"/>
        </w:rPr>
        <w:t xml:space="preserve"> and Protein Standard /Samples, and increase the incubation time to 2 hours.</w:t>
      </w:r>
    </w:p>
    <w:p w14:paraId="69569FB2" w14:textId="77777777" w:rsidR="00197911" w:rsidRPr="00197911" w:rsidRDefault="00197911" w:rsidP="001E03EF">
      <w:pPr>
        <w:pStyle w:val="ListParagraph"/>
        <w:numPr>
          <w:ilvl w:val="0"/>
          <w:numId w:val="12"/>
        </w:numPr>
        <w:spacing w:after="0"/>
        <w:jc w:val="both"/>
        <w:rPr>
          <w:sz w:val="16"/>
          <w:szCs w:val="16"/>
        </w:rPr>
      </w:pPr>
      <w:r w:rsidRPr="00197911">
        <w:rPr>
          <w:sz w:val="16"/>
          <w:szCs w:val="16"/>
        </w:rPr>
        <w:t>Without shaking during plate incubation period, the signal will be lower than expected, however, it has no significant influence on data analysis.</w:t>
      </w:r>
    </w:p>
    <w:p w14:paraId="25FD3A4C" w14:textId="77777777" w:rsidR="001E03EF" w:rsidRPr="00A00A0E" w:rsidRDefault="001E03EF" w:rsidP="001E03EF">
      <w:pPr>
        <w:pStyle w:val="ListParagraph"/>
        <w:numPr>
          <w:ilvl w:val="0"/>
          <w:numId w:val="12"/>
        </w:numPr>
        <w:autoSpaceDE w:val="0"/>
        <w:autoSpaceDN w:val="0"/>
        <w:adjustRightInd w:val="0"/>
        <w:spacing w:after="0"/>
        <w:contextualSpacing/>
        <w:jc w:val="both"/>
        <w:rPr>
          <w:color w:val="231F20"/>
          <w:sz w:val="16"/>
          <w:szCs w:val="16"/>
        </w:rPr>
      </w:pPr>
      <w:r w:rsidRPr="00A00A0E">
        <w:rPr>
          <w:color w:val="231F20"/>
          <w:sz w:val="16"/>
          <w:szCs w:val="16"/>
        </w:rPr>
        <w:t xml:space="preserve">All reagents should be added to the plate in the same order. </w:t>
      </w:r>
    </w:p>
    <w:p w14:paraId="0F832A0E" w14:textId="2A042DC0" w:rsidR="00197911" w:rsidRPr="001E03EF" w:rsidRDefault="001E03EF" w:rsidP="00360BDE">
      <w:pPr>
        <w:pStyle w:val="ListParagraph"/>
        <w:numPr>
          <w:ilvl w:val="0"/>
          <w:numId w:val="12"/>
        </w:numPr>
        <w:spacing w:after="0"/>
        <w:jc w:val="both"/>
        <w:rPr>
          <w:sz w:val="16"/>
          <w:szCs w:val="16"/>
        </w:rPr>
      </w:pPr>
      <w:r w:rsidRPr="001E03EF">
        <w:rPr>
          <w:sz w:val="16"/>
          <w:szCs w:val="16"/>
        </w:rPr>
        <w:t>If the Stop Solution does not mix thoroughly with the Substrate Solution, the color in the wells may appear green after adding stop solution. Gently tap the plate or pipette up and down to mix until the color in the wells change to yellow (avoid bubbles during this step).</w:t>
      </w:r>
    </w:p>
    <w:p w14:paraId="5C360C9B" w14:textId="3F77BBCE" w:rsidR="009957B0" w:rsidRPr="00A00A0E" w:rsidRDefault="009957B0" w:rsidP="005C1365">
      <w:pPr>
        <w:pStyle w:val="ListParagraph"/>
        <w:numPr>
          <w:ilvl w:val="0"/>
          <w:numId w:val="12"/>
        </w:numPr>
        <w:spacing w:after="0"/>
        <w:jc w:val="both"/>
        <w:rPr>
          <w:sz w:val="16"/>
          <w:szCs w:val="16"/>
        </w:rPr>
      </w:pPr>
      <w:r w:rsidRPr="00A00A0E">
        <w:rPr>
          <w:sz w:val="16"/>
          <w:szCs w:val="16"/>
        </w:rPr>
        <w:t xml:space="preserve">Reagents should be dispensed with the tip of the micropipettes touching the side of the well at a point about mid-section. </w:t>
      </w:r>
      <w:r w:rsidR="00197911">
        <w:rPr>
          <w:sz w:val="16"/>
          <w:szCs w:val="16"/>
        </w:rPr>
        <w:t>F</w:t>
      </w:r>
      <w:r w:rsidR="00197911" w:rsidRPr="00A00A0E">
        <w:rPr>
          <w:sz w:val="16"/>
          <w:szCs w:val="16"/>
        </w:rPr>
        <w:t>or automatic processors</w:t>
      </w:r>
      <w:r w:rsidR="0024167B">
        <w:rPr>
          <w:sz w:val="16"/>
          <w:szCs w:val="16"/>
        </w:rPr>
        <w:t>,</w:t>
      </w:r>
      <w:r w:rsidR="00197911" w:rsidRPr="00A00A0E">
        <w:rPr>
          <w:sz w:val="16"/>
          <w:szCs w:val="16"/>
        </w:rPr>
        <w:t xml:space="preserve"> </w:t>
      </w:r>
      <w:r w:rsidR="00197911">
        <w:rPr>
          <w:sz w:val="16"/>
          <w:szCs w:val="16"/>
        </w:rPr>
        <w:t>f</w:t>
      </w:r>
      <w:r w:rsidRPr="00A00A0E">
        <w:rPr>
          <w:sz w:val="16"/>
          <w:szCs w:val="16"/>
        </w:rPr>
        <w:t>ollow manufacturer's recommendations.</w:t>
      </w:r>
    </w:p>
    <w:p w14:paraId="10A781A0" w14:textId="081EFE72" w:rsidR="009957B0" w:rsidRPr="00A00A0E" w:rsidRDefault="002F0619" w:rsidP="005C1365">
      <w:pPr>
        <w:pStyle w:val="ListParagraph"/>
        <w:numPr>
          <w:ilvl w:val="0"/>
          <w:numId w:val="12"/>
        </w:numPr>
        <w:spacing w:after="0"/>
        <w:jc w:val="both"/>
        <w:rPr>
          <w:sz w:val="16"/>
          <w:szCs w:val="16"/>
        </w:rPr>
      </w:pPr>
      <w:r>
        <w:rPr>
          <w:sz w:val="16"/>
          <w:szCs w:val="16"/>
        </w:rPr>
        <w:t>It</w:t>
      </w:r>
      <w:r w:rsidR="009957B0" w:rsidRPr="00A00A0E">
        <w:rPr>
          <w:sz w:val="16"/>
          <w:szCs w:val="16"/>
        </w:rPr>
        <w:t xml:space="preserve"> is recommended that all pipetting devices (manual or automatic), and thermometers are regularly calibrated according to the manufacturer's instructions.</w:t>
      </w:r>
    </w:p>
    <w:p w14:paraId="0E9330DF" w14:textId="77777777" w:rsidR="009A0D25" w:rsidRPr="00A00A0E" w:rsidRDefault="009A0D25" w:rsidP="005C1365">
      <w:pPr>
        <w:jc w:val="both"/>
        <w:rPr>
          <w:b/>
          <w:bCs/>
          <w:sz w:val="16"/>
          <w:szCs w:val="16"/>
          <w:u w:val="single"/>
        </w:rPr>
      </w:pPr>
    </w:p>
    <w:p w14:paraId="5E951525" w14:textId="2B66B95C" w:rsidR="009A0D25" w:rsidRPr="005C0210" w:rsidRDefault="00D2664F" w:rsidP="005C1365">
      <w:pPr>
        <w:jc w:val="both"/>
        <w:rPr>
          <w:b/>
          <w:bCs/>
          <w:sz w:val="20"/>
          <w:szCs w:val="20"/>
          <w:u w:val="single"/>
        </w:rPr>
      </w:pPr>
      <w:r w:rsidRPr="005C0210">
        <w:rPr>
          <w:b/>
          <w:bCs/>
          <w:sz w:val="20"/>
          <w:szCs w:val="20"/>
          <w:u w:val="single"/>
        </w:rPr>
        <w:t xml:space="preserve">Lentiviral Sample </w:t>
      </w:r>
      <w:r w:rsidR="009A0D25" w:rsidRPr="005C0210">
        <w:rPr>
          <w:b/>
          <w:bCs/>
          <w:sz w:val="20"/>
          <w:szCs w:val="20"/>
          <w:u w:val="single"/>
        </w:rPr>
        <w:t xml:space="preserve">Collection and Storage </w:t>
      </w:r>
    </w:p>
    <w:p w14:paraId="3A84BB20" w14:textId="77777777" w:rsidR="005C0210" w:rsidRDefault="005C0210" w:rsidP="005C1365">
      <w:pPr>
        <w:jc w:val="both"/>
        <w:rPr>
          <w:sz w:val="16"/>
          <w:szCs w:val="16"/>
        </w:rPr>
      </w:pPr>
      <w:r w:rsidRPr="005C0210">
        <w:rPr>
          <w:sz w:val="16"/>
          <w:szCs w:val="16"/>
        </w:rPr>
        <w:t>This assay is used to measure HIV-1 p24 in cell culture or to determine the viral titer of lentiviral samples.</w:t>
      </w:r>
      <w:r w:rsidR="009A0D25" w:rsidRPr="00A00A0E">
        <w:rPr>
          <w:sz w:val="16"/>
          <w:szCs w:val="16"/>
        </w:rPr>
        <w:t xml:space="preserve"> </w:t>
      </w:r>
    </w:p>
    <w:p w14:paraId="2B77FCA3" w14:textId="3433B1DA" w:rsidR="009A0D25" w:rsidRPr="00A00A0E" w:rsidRDefault="00D26AB8" w:rsidP="005C1365">
      <w:pPr>
        <w:jc w:val="both"/>
        <w:rPr>
          <w:sz w:val="16"/>
          <w:szCs w:val="16"/>
        </w:rPr>
      </w:pPr>
      <w:r w:rsidRPr="00D26AB8">
        <w:rPr>
          <w:sz w:val="16"/>
          <w:szCs w:val="16"/>
        </w:rPr>
        <w:t>Cell culture supernatants</w:t>
      </w:r>
      <w:r w:rsidR="00477EE3">
        <w:rPr>
          <w:sz w:val="16"/>
          <w:szCs w:val="16"/>
        </w:rPr>
        <w:t xml:space="preserve"> collection</w:t>
      </w:r>
      <w:r w:rsidRPr="00D26AB8">
        <w:rPr>
          <w:sz w:val="16"/>
          <w:szCs w:val="16"/>
        </w:rPr>
        <w:t xml:space="preserve">: Remove particulates by centrifugation and assay immediately or aliquot and store samples at ≤ -20 °C. Avoid repeated freeze-thaw cycles. </w:t>
      </w:r>
      <w:r w:rsidR="009A0D25" w:rsidRPr="00A00A0E">
        <w:rPr>
          <w:sz w:val="16"/>
          <w:szCs w:val="16"/>
        </w:rPr>
        <w:t>Do not use self-defrosting freezers</w:t>
      </w:r>
      <w:r w:rsidR="00894D17">
        <w:rPr>
          <w:sz w:val="16"/>
          <w:szCs w:val="16"/>
        </w:rPr>
        <w:t xml:space="preserve"> for sample storage</w:t>
      </w:r>
      <w:r w:rsidR="009A0D25" w:rsidRPr="00A00A0E">
        <w:rPr>
          <w:sz w:val="16"/>
          <w:szCs w:val="16"/>
        </w:rPr>
        <w:t xml:space="preserve">. </w:t>
      </w:r>
      <w:r w:rsidR="005B221A">
        <w:rPr>
          <w:sz w:val="16"/>
          <w:szCs w:val="16"/>
        </w:rPr>
        <w:t xml:space="preserve">Frozen </w:t>
      </w:r>
      <w:r w:rsidR="00894D17">
        <w:rPr>
          <w:sz w:val="16"/>
          <w:szCs w:val="16"/>
        </w:rPr>
        <w:t>sample</w:t>
      </w:r>
      <w:r w:rsidR="009A0D25" w:rsidRPr="00A00A0E">
        <w:rPr>
          <w:sz w:val="16"/>
          <w:szCs w:val="16"/>
        </w:rPr>
        <w:t xml:space="preserve">s that have been thawed should be thoroughly mixed before testing. </w:t>
      </w:r>
    </w:p>
    <w:p w14:paraId="3A928FB0" w14:textId="77777777" w:rsidR="009A0D25" w:rsidRPr="005C0210" w:rsidRDefault="009A0D25" w:rsidP="005C1365">
      <w:pPr>
        <w:jc w:val="both"/>
        <w:rPr>
          <w:b/>
          <w:bCs/>
          <w:sz w:val="20"/>
          <w:szCs w:val="20"/>
          <w:u w:val="single"/>
        </w:rPr>
      </w:pPr>
      <w:r w:rsidRPr="005C0210">
        <w:rPr>
          <w:b/>
          <w:bCs/>
          <w:sz w:val="20"/>
          <w:szCs w:val="20"/>
          <w:u w:val="single"/>
        </w:rPr>
        <w:t xml:space="preserve">Rinse Cycle </w:t>
      </w:r>
    </w:p>
    <w:p w14:paraId="46F5D08D" w14:textId="08F2C080" w:rsidR="005F1AA9" w:rsidRPr="007470DA" w:rsidRDefault="00894D17" w:rsidP="007470DA">
      <w:pPr>
        <w:spacing w:after="0"/>
        <w:jc w:val="both"/>
        <w:rPr>
          <w:sz w:val="16"/>
          <w:szCs w:val="16"/>
        </w:rPr>
      </w:pPr>
      <w:r w:rsidRPr="00894D17">
        <w:rPr>
          <w:sz w:val="16"/>
          <w:szCs w:val="16"/>
        </w:rPr>
        <w:t xml:space="preserve">Aspirate each well and wash, repeating the process </w:t>
      </w:r>
      <w:r w:rsidR="007470DA">
        <w:rPr>
          <w:sz w:val="16"/>
          <w:szCs w:val="16"/>
        </w:rPr>
        <w:t>f</w:t>
      </w:r>
      <w:r w:rsidR="002C2DEB">
        <w:rPr>
          <w:sz w:val="16"/>
          <w:szCs w:val="16"/>
        </w:rPr>
        <w:t>our</w:t>
      </w:r>
      <w:r w:rsidR="007470DA">
        <w:rPr>
          <w:sz w:val="16"/>
          <w:szCs w:val="16"/>
        </w:rPr>
        <w:t xml:space="preserve"> </w:t>
      </w:r>
      <w:r w:rsidRPr="00894D17">
        <w:rPr>
          <w:sz w:val="16"/>
          <w:szCs w:val="16"/>
        </w:rPr>
        <w:t xml:space="preserve">times for a total of </w:t>
      </w:r>
      <w:r w:rsidR="002C2DEB">
        <w:rPr>
          <w:sz w:val="16"/>
          <w:szCs w:val="16"/>
        </w:rPr>
        <w:t>five</w:t>
      </w:r>
      <w:r w:rsidRPr="00894D17">
        <w:rPr>
          <w:sz w:val="16"/>
          <w:szCs w:val="16"/>
        </w:rPr>
        <w:t xml:space="preserve"> washes.</w:t>
      </w:r>
      <w:r>
        <w:rPr>
          <w:sz w:val="16"/>
          <w:szCs w:val="16"/>
        </w:rPr>
        <w:t xml:space="preserve"> </w:t>
      </w:r>
      <w:r w:rsidRPr="00894D17">
        <w:rPr>
          <w:sz w:val="16"/>
          <w:szCs w:val="16"/>
        </w:rPr>
        <w:t>Wash by filling each well with Wash Buffer (</w:t>
      </w:r>
      <w:r>
        <w:rPr>
          <w:sz w:val="16"/>
          <w:szCs w:val="16"/>
        </w:rPr>
        <w:t>3</w:t>
      </w:r>
      <w:r w:rsidR="00595720">
        <w:rPr>
          <w:sz w:val="16"/>
          <w:szCs w:val="16"/>
        </w:rPr>
        <w:t>0</w:t>
      </w:r>
      <w:r w:rsidRPr="00894D17">
        <w:rPr>
          <w:sz w:val="16"/>
          <w:szCs w:val="16"/>
        </w:rPr>
        <w:t>0μL) using a squirt bottle, manifold</w:t>
      </w:r>
      <w:r>
        <w:rPr>
          <w:sz w:val="16"/>
          <w:szCs w:val="16"/>
        </w:rPr>
        <w:t xml:space="preserve"> </w:t>
      </w:r>
      <w:r w:rsidRPr="00894D17">
        <w:rPr>
          <w:sz w:val="16"/>
          <w:szCs w:val="16"/>
        </w:rPr>
        <w:t>dispenser, or auto</w:t>
      </w:r>
      <w:r w:rsidR="007470DA">
        <w:rPr>
          <w:sz w:val="16"/>
          <w:szCs w:val="16"/>
        </w:rPr>
        <w:t xml:space="preserve">matic plate </w:t>
      </w:r>
      <w:r w:rsidRPr="00894D17">
        <w:rPr>
          <w:sz w:val="16"/>
          <w:szCs w:val="16"/>
        </w:rPr>
        <w:t>washer. Complete removal of liquid at each step is essential to good</w:t>
      </w:r>
      <w:r>
        <w:rPr>
          <w:sz w:val="16"/>
          <w:szCs w:val="16"/>
        </w:rPr>
        <w:t xml:space="preserve"> </w:t>
      </w:r>
      <w:r w:rsidRPr="00894D17">
        <w:rPr>
          <w:sz w:val="16"/>
          <w:szCs w:val="16"/>
        </w:rPr>
        <w:t xml:space="preserve">performance. After the last wash, </w:t>
      </w:r>
      <w:r w:rsidR="007470DA">
        <w:rPr>
          <w:sz w:val="16"/>
          <w:szCs w:val="16"/>
        </w:rPr>
        <w:t>i</w:t>
      </w:r>
      <w:r w:rsidRPr="00894D17">
        <w:rPr>
          <w:sz w:val="16"/>
          <w:szCs w:val="16"/>
        </w:rPr>
        <w:t>nvert the plate and blot it against clean paper towels.</w:t>
      </w:r>
      <w:bookmarkStart w:id="2" w:name="_Hlk71642890"/>
    </w:p>
    <w:p w14:paraId="69316871" w14:textId="77777777" w:rsidR="007470DA" w:rsidRDefault="007470DA" w:rsidP="005C1365">
      <w:pPr>
        <w:jc w:val="both"/>
        <w:rPr>
          <w:b/>
          <w:bCs/>
          <w:sz w:val="20"/>
          <w:szCs w:val="20"/>
          <w:u w:val="single"/>
        </w:rPr>
      </w:pPr>
    </w:p>
    <w:p w14:paraId="42F5B50D" w14:textId="294578A0" w:rsidR="009A0D25" w:rsidRPr="00042B83" w:rsidRDefault="009A0D25" w:rsidP="005C1365">
      <w:pPr>
        <w:jc w:val="both"/>
        <w:rPr>
          <w:b/>
          <w:bCs/>
          <w:iCs/>
          <w:sz w:val="20"/>
          <w:szCs w:val="20"/>
          <w:u w:val="single"/>
        </w:rPr>
      </w:pPr>
      <w:r w:rsidRPr="00042B83">
        <w:rPr>
          <w:b/>
          <w:bCs/>
          <w:sz w:val="20"/>
          <w:szCs w:val="20"/>
          <w:u w:val="single"/>
        </w:rPr>
        <w:t>Preparation for the Assay</w:t>
      </w:r>
    </w:p>
    <w:p w14:paraId="553283BC" w14:textId="68370064" w:rsidR="009A0D25" w:rsidRPr="00FF4B05" w:rsidRDefault="009A0D25" w:rsidP="005C1365">
      <w:pPr>
        <w:jc w:val="both"/>
        <w:rPr>
          <w:sz w:val="16"/>
          <w:szCs w:val="16"/>
        </w:rPr>
      </w:pPr>
      <w:r w:rsidRPr="00A00A0E">
        <w:rPr>
          <w:sz w:val="16"/>
          <w:szCs w:val="16"/>
        </w:rPr>
        <w:t xml:space="preserve">1. </w:t>
      </w:r>
      <w:r w:rsidR="009C6956" w:rsidRPr="00FF4B05">
        <w:rPr>
          <w:i/>
          <w:iCs/>
          <w:sz w:val="16"/>
          <w:szCs w:val="16"/>
        </w:rPr>
        <w:t xml:space="preserve">Standard </w:t>
      </w:r>
      <w:r w:rsidR="00412F66">
        <w:rPr>
          <w:i/>
          <w:iCs/>
          <w:sz w:val="16"/>
          <w:szCs w:val="16"/>
        </w:rPr>
        <w:t>Preparation</w:t>
      </w:r>
    </w:p>
    <w:p w14:paraId="6845D788" w14:textId="66D38E47" w:rsidR="0007563A" w:rsidRDefault="009A0D25" w:rsidP="005C1365">
      <w:pPr>
        <w:jc w:val="both"/>
        <w:rPr>
          <w:sz w:val="16"/>
          <w:szCs w:val="16"/>
        </w:rPr>
      </w:pPr>
      <w:r w:rsidRPr="00FF4B05">
        <w:rPr>
          <w:sz w:val="16"/>
          <w:szCs w:val="16"/>
        </w:rPr>
        <w:t xml:space="preserve">Prepare </w:t>
      </w:r>
      <w:r w:rsidR="009C6956" w:rsidRPr="00FF4B05">
        <w:rPr>
          <w:sz w:val="16"/>
          <w:szCs w:val="16"/>
        </w:rPr>
        <w:t>standard 1</w:t>
      </w:r>
      <w:r w:rsidRPr="00FF4B05">
        <w:rPr>
          <w:sz w:val="16"/>
          <w:szCs w:val="16"/>
        </w:rPr>
        <w:t xml:space="preserve"> by</w:t>
      </w:r>
      <w:r w:rsidRPr="00A00A0E">
        <w:rPr>
          <w:sz w:val="16"/>
          <w:szCs w:val="16"/>
        </w:rPr>
        <w:t xml:space="preserve"> diluting </w:t>
      </w:r>
      <w:r w:rsidR="001B5435">
        <w:rPr>
          <w:sz w:val="16"/>
          <w:szCs w:val="16"/>
        </w:rPr>
        <w:t>10</w:t>
      </w:r>
      <w:r w:rsidR="007B6893" w:rsidRPr="00A00A0E">
        <w:rPr>
          <w:sz w:val="16"/>
          <w:szCs w:val="16"/>
        </w:rPr>
        <w:t>µL</w:t>
      </w:r>
      <w:r w:rsidRPr="00A00A0E">
        <w:rPr>
          <w:sz w:val="16"/>
          <w:szCs w:val="16"/>
        </w:rPr>
        <w:t xml:space="preserve"> of </w:t>
      </w:r>
      <w:r w:rsidR="009C6956" w:rsidRPr="00A00A0E">
        <w:rPr>
          <w:sz w:val="16"/>
          <w:szCs w:val="16"/>
        </w:rPr>
        <w:t>standard stock</w:t>
      </w:r>
      <w:r w:rsidR="00412F66">
        <w:rPr>
          <w:sz w:val="16"/>
          <w:szCs w:val="16"/>
        </w:rPr>
        <w:t xml:space="preserve"> </w:t>
      </w:r>
      <w:r w:rsidR="00412F66" w:rsidRPr="00CC59E1">
        <w:rPr>
          <w:sz w:val="16"/>
          <w:szCs w:val="16"/>
        </w:rPr>
        <w:t>(</w:t>
      </w:r>
      <w:r w:rsidR="002C2DEB" w:rsidRPr="00CC59E1">
        <w:rPr>
          <w:sz w:val="16"/>
          <w:szCs w:val="16"/>
        </w:rPr>
        <w:t>1</w:t>
      </w:r>
      <w:r w:rsidR="00595720" w:rsidRPr="00CC59E1">
        <w:rPr>
          <w:sz w:val="16"/>
          <w:szCs w:val="16"/>
        </w:rPr>
        <w:t>0</w:t>
      </w:r>
      <w:r w:rsidR="00412F66" w:rsidRPr="00CC59E1">
        <w:rPr>
          <w:sz w:val="16"/>
          <w:szCs w:val="16"/>
        </w:rPr>
        <w:t>0ng/mL)</w:t>
      </w:r>
      <w:r w:rsidRPr="00CC59E1">
        <w:rPr>
          <w:sz w:val="16"/>
          <w:szCs w:val="16"/>
        </w:rPr>
        <w:t xml:space="preserve"> into</w:t>
      </w:r>
      <w:r w:rsidRPr="00A00A0E">
        <w:rPr>
          <w:sz w:val="16"/>
          <w:szCs w:val="16"/>
        </w:rPr>
        <w:t xml:space="preserve"> </w:t>
      </w:r>
      <w:r w:rsidR="001B5435">
        <w:rPr>
          <w:sz w:val="16"/>
          <w:szCs w:val="16"/>
        </w:rPr>
        <w:t>490</w:t>
      </w:r>
      <w:r w:rsidRPr="00A00A0E">
        <w:rPr>
          <w:sz w:val="16"/>
          <w:szCs w:val="16"/>
        </w:rPr>
        <w:t xml:space="preserve"> </w:t>
      </w:r>
      <w:r w:rsidR="007B6893" w:rsidRPr="00A00A0E">
        <w:rPr>
          <w:sz w:val="16"/>
          <w:szCs w:val="16"/>
        </w:rPr>
        <w:t>µ</w:t>
      </w:r>
      <w:r w:rsidR="00D736ED" w:rsidRPr="00A00A0E">
        <w:rPr>
          <w:sz w:val="16"/>
          <w:szCs w:val="16"/>
        </w:rPr>
        <w:t>L</w:t>
      </w:r>
      <w:r w:rsidRPr="00A00A0E">
        <w:rPr>
          <w:sz w:val="16"/>
          <w:szCs w:val="16"/>
        </w:rPr>
        <w:t xml:space="preserve"> (1:50 dilution) of </w:t>
      </w:r>
      <w:r w:rsidR="002C2DEB">
        <w:rPr>
          <w:sz w:val="16"/>
          <w:szCs w:val="16"/>
        </w:rPr>
        <w:t>Assay Buffer</w:t>
      </w:r>
      <w:r w:rsidRPr="00A00A0E">
        <w:rPr>
          <w:sz w:val="16"/>
          <w:szCs w:val="16"/>
        </w:rPr>
        <w:t xml:space="preserve">. This will give a final concentration of </w:t>
      </w:r>
      <w:r w:rsidR="002C2DEB">
        <w:rPr>
          <w:sz w:val="16"/>
          <w:szCs w:val="16"/>
        </w:rPr>
        <w:t>2</w:t>
      </w:r>
      <w:r w:rsidR="00595720">
        <w:rPr>
          <w:sz w:val="16"/>
          <w:szCs w:val="16"/>
        </w:rPr>
        <w:t>0</w:t>
      </w:r>
      <w:r w:rsidRPr="00A00A0E">
        <w:rPr>
          <w:sz w:val="16"/>
          <w:szCs w:val="16"/>
        </w:rPr>
        <w:t>00 pg/</w:t>
      </w:r>
      <w:r w:rsidR="007B6893" w:rsidRPr="00A00A0E">
        <w:rPr>
          <w:sz w:val="16"/>
          <w:szCs w:val="16"/>
        </w:rPr>
        <w:t xml:space="preserve">mL </w:t>
      </w:r>
      <w:r w:rsidRPr="00A00A0E">
        <w:rPr>
          <w:sz w:val="16"/>
          <w:szCs w:val="16"/>
        </w:rPr>
        <w:t>a</w:t>
      </w:r>
      <w:r w:rsidR="00412F66">
        <w:rPr>
          <w:sz w:val="16"/>
          <w:szCs w:val="16"/>
        </w:rPr>
        <w:t>s</w:t>
      </w:r>
      <w:r w:rsidRPr="00A00A0E">
        <w:rPr>
          <w:sz w:val="16"/>
          <w:szCs w:val="16"/>
        </w:rPr>
        <w:t xml:space="preserve"> shown in Table 1</w:t>
      </w:r>
      <w:r w:rsidR="0007563A">
        <w:rPr>
          <w:sz w:val="16"/>
          <w:szCs w:val="16"/>
        </w:rPr>
        <w:t xml:space="preserve">. Make 2x serial dilution of Standard 1 using </w:t>
      </w:r>
      <w:r w:rsidR="002C2DEB">
        <w:rPr>
          <w:sz w:val="16"/>
          <w:szCs w:val="16"/>
        </w:rPr>
        <w:t>Assay Buffer</w:t>
      </w:r>
      <w:r w:rsidR="0007563A">
        <w:rPr>
          <w:sz w:val="16"/>
          <w:szCs w:val="16"/>
        </w:rPr>
        <w:t xml:space="preserve"> to generate a standard concentration range of </w:t>
      </w:r>
      <w:r w:rsidR="002C2DEB">
        <w:rPr>
          <w:sz w:val="16"/>
          <w:szCs w:val="16"/>
        </w:rPr>
        <w:t>125</w:t>
      </w:r>
      <w:r w:rsidR="0007563A">
        <w:rPr>
          <w:sz w:val="16"/>
          <w:szCs w:val="16"/>
        </w:rPr>
        <w:t xml:space="preserve"> to </w:t>
      </w:r>
      <w:r w:rsidR="002C2DEB">
        <w:rPr>
          <w:sz w:val="16"/>
          <w:szCs w:val="16"/>
        </w:rPr>
        <w:t>2</w:t>
      </w:r>
      <w:r w:rsidR="00595720">
        <w:rPr>
          <w:sz w:val="16"/>
          <w:szCs w:val="16"/>
        </w:rPr>
        <w:t>0</w:t>
      </w:r>
      <w:r w:rsidR="0007563A">
        <w:rPr>
          <w:sz w:val="16"/>
          <w:szCs w:val="16"/>
        </w:rPr>
        <w:t>00 pg/mL.</w:t>
      </w:r>
    </w:p>
    <w:p w14:paraId="3D5036FD" w14:textId="70954858" w:rsidR="0007563A" w:rsidRPr="0007563A" w:rsidRDefault="0007563A" w:rsidP="005C1365">
      <w:pPr>
        <w:jc w:val="both"/>
        <w:rPr>
          <w:b/>
          <w:bCs/>
          <w:sz w:val="16"/>
          <w:szCs w:val="16"/>
        </w:rPr>
      </w:pPr>
      <w:r w:rsidRPr="00A00A0E">
        <w:rPr>
          <w:b/>
          <w:bCs/>
          <w:sz w:val="16"/>
          <w:szCs w:val="16"/>
        </w:rPr>
        <w:t xml:space="preserve">Table 1: p24 Standard Curve </w:t>
      </w:r>
      <w:r>
        <w:rPr>
          <w:b/>
          <w:bCs/>
          <w:sz w:val="16"/>
          <w:szCs w:val="16"/>
        </w:rPr>
        <w:t>Prepa</w:t>
      </w:r>
      <w:r w:rsidRPr="00A00A0E">
        <w:rPr>
          <w:b/>
          <w:bCs/>
          <w:sz w:val="16"/>
          <w:szCs w:val="16"/>
        </w:rPr>
        <w:t>ration</w:t>
      </w:r>
    </w:p>
    <w:tbl>
      <w:tblPr>
        <w:tblStyle w:val="TableGrid"/>
        <w:tblW w:w="4698" w:type="dxa"/>
        <w:tblInd w:w="-113" w:type="dxa"/>
        <w:tblLook w:val="04A0" w:firstRow="1" w:lastRow="0" w:firstColumn="1" w:lastColumn="0" w:noHBand="0" w:noVBand="1"/>
      </w:tblPr>
      <w:tblGrid>
        <w:gridCol w:w="910"/>
        <w:gridCol w:w="1358"/>
        <w:gridCol w:w="1260"/>
        <w:gridCol w:w="1170"/>
      </w:tblGrid>
      <w:tr w:rsidR="00A86226" w:rsidRPr="00600CB0" w14:paraId="11A255A8" w14:textId="77777777" w:rsidTr="0099391E">
        <w:tc>
          <w:tcPr>
            <w:tcW w:w="910" w:type="dxa"/>
          </w:tcPr>
          <w:p w14:paraId="7D7B6B41" w14:textId="77777777" w:rsidR="00A86226" w:rsidRPr="00600CB0" w:rsidRDefault="00A86226" w:rsidP="00852712">
            <w:pPr>
              <w:rPr>
                <w:b/>
                <w:bCs/>
                <w:sz w:val="16"/>
                <w:szCs w:val="16"/>
              </w:rPr>
            </w:pPr>
            <w:r w:rsidRPr="00600CB0">
              <w:rPr>
                <w:b/>
                <w:bCs/>
                <w:sz w:val="16"/>
                <w:szCs w:val="16"/>
              </w:rPr>
              <w:t>Standard Number</w:t>
            </w:r>
          </w:p>
        </w:tc>
        <w:tc>
          <w:tcPr>
            <w:tcW w:w="1358" w:type="dxa"/>
          </w:tcPr>
          <w:p w14:paraId="02CEA6C9" w14:textId="771E3632" w:rsidR="00A86226" w:rsidRPr="00600CB0" w:rsidRDefault="00A86226" w:rsidP="00852712">
            <w:pPr>
              <w:jc w:val="center"/>
              <w:rPr>
                <w:b/>
                <w:bCs/>
                <w:sz w:val="16"/>
                <w:szCs w:val="16"/>
              </w:rPr>
            </w:pPr>
            <w:r w:rsidRPr="00600CB0">
              <w:rPr>
                <w:b/>
                <w:bCs/>
                <w:sz w:val="16"/>
                <w:szCs w:val="16"/>
              </w:rPr>
              <w:t xml:space="preserve">Concentration of </w:t>
            </w:r>
            <w:r>
              <w:rPr>
                <w:b/>
                <w:bCs/>
                <w:sz w:val="16"/>
                <w:szCs w:val="16"/>
              </w:rPr>
              <w:t>p24</w:t>
            </w:r>
            <w:r w:rsidRPr="00600CB0">
              <w:rPr>
                <w:b/>
                <w:bCs/>
                <w:sz w:val="16"/>
                <w:szCs w:val="16"/>
              </w:rPr>
              <w:t xml:space="preserve"> (pg/mL)</w:t>
            </w:r>
          </w:p>
        </w:tc>
        <w:tc>
          <w:tcPr>
            <w:tcW w:w="1260" w:type="dxa"/>
          </w:tcPr>
          <w:p w14:paraId="4CE11E66" w14:textId="642DD2C4" w:rsidR="00A86226" w:rsidRPr="00600CB0" w:rsidRDefault="00A86226" w:rsidP="00852712">
            <w:pPr>
              <w:jc w:val="center"/>
              <w:rPr>
                <w:b/>
                <w:bCs/>
                <w:sz w:val="16"/>
                <w:szCs w:val="16"/>
              </w:rPr>
            </w:pPr>
            <w:r>
              <w:rPr>
                <w:b/>
                <w:bCs/>
                <w:sz w:val="16"/>
                <w:szCs w:val="16"/>
              </w:rPr>
              <w:t>P24</w:t>
            </w:r>
            <w:r w:rsidRPr="00600CB0">
              <w:rPr>
                <w:b/>
                <w:bCs/>
                <w:sz w:val="16"/>
                <w:szCs w:val="16"/>
              </w:rPr>
              <w:t xml:space="preserve"> </w:t>
            </w:r>
            <w:r w:rsidR="0099391E">
              <w:rPr>
                <w:b/>
                <w:bCs/>
                <w:sz w:val="16"/>
                <w:szCs w:val="16"/>
              </w:rPr>
              <w:t>Standard</w:t>
            </w:r>
            <w:r w:rsidRPr="00600CB0">
              <w:rPr>
                <w:b/>
                <w:bCs/>
                <w:sz w:val="16"/>
                <w:szCs w:val="16"/>
              </w:rPr>
              <w:t xml:space="preserve"> (µL)</w:t>
            </w:r>
          </w:p>
        </w:tc>
        <w:tc>
          <w:tcPr>
            <w:tcW w:w="1170" w:type="dxa"/>
          </w:tcPr>
          <w:p w14:paraId="7357FD6E" w14:textId="564F88FC" w:rsidR="00A86226" w:rsidRPr="00600CB0" w:rsidRDefault="002C2DEB" w:rsidP="00852712">
            <w:pPr>
              <w:jc w:val="center"/>
              <w:rPr>
                <w:b/>
                <w:bCs/>
                <w:sz w:val="16"/>
                <w:szCs w:val="16"/>
              </w:rPr>
            </w:pPr>
            <w:r>
              <w:rPr>
                <w:b/>
                <w:bCs/>
                <w:sz w:val="16"/>
                <w:szCs w:val="16"/>
              </w:rPr>
              <w:t>Assay Buffer</w:t>
            </w:r>
            <w:r w:rsidR="00A86226" w:rsidRPr="00600CB0">
              <w:rPr>
                <w:b/>
                <w:bCs/>
                <w:sz w:val="16"/>
                <w:szCs w:val="16"/>
              </w:rPr>
              <w:t xml:space="preserve"> (µL)</w:t>
            </w:r>
          </w:p>
        </w:tc>
      </w:tr>
      <w:tr w:rsidR="00A86226" w:rsidRPr="00600CB0" w14:paraId="54DA5B41" w14:textId="77777777" w:rsidTr="0099391E">
        <w:tc>
          <w:tcPr>
            <w:tcW w:w="910" w:type="dxa"/>
          </w:tcPr>
          <w:p w14:paraId="1BBCC8B4" w14:textId="77777777" w:rsidR="00A86226" w:rsidRPr="00600CB0" w:rsidRDefault="00A86226" w:rsidP="00852712">
            <w:pPr>
              <w:jc w:val="center"/>
              <w:rPr>
                <w:sz w:val="16"/>
                <w:szCs w:val="16"/>
              </w:rPr>
            </w:pPr>
            <w:r w:rsidRPr="00600CB0">
              <w:rPr>
                <w:sz w:val="16"/>
                <w:szCs w:val="16"/>
              </w:rPr>
              <w:t>1</w:t>
            </w:r>
          </w:p>
        </w:tc>
        <w:tc>
          <w:tcPr>
            <w:tcW w:w="1358" w:type="dxa"/>
          </w:tcPr>
          <w:p w14:paraId="346C5D7C" w14:textId="7663D914" w:rsidR="00A86226" w:rsidRPr="00CC59E1" w:rsidRDefault="002C2DEB" w:rsidP="00852712">
            <w:pPr>
              <w:jc w:val="center"/>
              <w:rPr>
                <w:sz w:val="16"/>
                <w:szCs w:val="16"/>
              </w:rPr>
            </w:pPr>
            <w:r w:rsidRPr="00CC59E1">
              <w:rPr>
                <w:sz w:val="16"/>
                <w:szCs w:val="16"/>
              </w:rPr>
              <w:t>2</w:t>
            </w:r>
            <w:r w:rsidR="00A86226" w:rsidRPr="00CC59E1">
              <w:rPr>
                <w:sz w:val="16"/>
                <w:szCs w:val="16"/>
              </w:rPr>
              <w:t>000</w:t>
            </w:r>
          </w:p>
        </w:tc>
        <w:tc>
          <w:tcPr>
            <w:tcW w:w="1260" w:type="dxa"/>
          </w:tcPr>
          <w:p w14:paraId="3C4B2B73" w14:textId="274EFD32" w:rsidR="00A86226" w:rsidRPr="00CC59E1" w:rsidRDefault="001B5435" w:rsidP="00852712">
            <w:pPr>
              <w:jc w:val="center"/>
              <w:rPr>
                <w:sz w:val="16"/>
                <w:szCs w:val="16"/>
              </w:rPr>
            </w:pPr>
            <w:r w:rsidRPr="00CC59E1">
              <w:rPr>
                <w:sz w:val="16"/>
                <w:szCs w:val="16"/>
              </w:rPr>
              <w:t>10</w:t>
            </w:r>
          </w:p>
        </w:tc>
        <w:tc>
          <w:tcPr>
            <w:tcW w:w="1170" w:type="dxa"/>
          </w:tcPr>
          <w:p w14:paraId="2ACEA69B" w14:textId="20940E3A" w:rsidR="00A86226" w:rsidRPr="00CC59E1" w:rsidRDefault="001B5435" w:rsidP="00852712">
            <w:pPr>
              <w:jc w:val="center"/>
              <w:rPr>
                <w:sz w:val="16"/>
                <w:szCs w:val="16"/>
              </w:rPr>
            </w:pPr>
            <w:r w:rsidRPr="00CC59E1">
              <w:rPr>
                <w:sz w:val="16"/>
                <w:szCs w:val="16"/>
              </w:rPr>
              <w:t>490</w:t>
            </w:r>
          </w:p>
        </w:tc>
      </w:tr>
      <w:tr w:rsidR="00A86226" w:rsidRPr="00600CB0" w14:paraId="22B0AECB" w14:textId="77777777" w:rsidTr="0099391E">
        <w:tc>
          <w:tcPr>
            <w:tcW w:w="910" w:type="dxa"/>
          </w:tcPr>
          <w:p w14:paraId="57EBA960" w14:textId="77777777" w:rsidR="00A86226" w:rsidRPr="00600CB0" w:rsidRDefault="00A86226" w:rsidP="00852712">
            <w:pPr>
              <w:jc w:val="center"/>
              <w:rPr>
                <w:sz w:val="16"/>
                <w:szCs w:val="16"/>
              </w:rPr>
            </w:pPr>
            <w:r w:rsidRPr="00600CB0">
              <w:rPr>
                <w:sz w:val="16"/>
                <w:szCs w:val="16"/>
              </w:rPr>
              <w:t>2</w:t>
            </w:r>
          </w:p>
        </w:tc>
        <w:tc>
          <w:tcPr>
            <w:tcW w:w="1358" w:type="dxa"/>
          </w:tcPr>
          <w:p w14:paraId="06CD9CC6" w14:textId="611B2015" w:rsidR="00A86226" w:rsidRPr="00CC59E1" w:rsidRDefault="002C2DEB" w:rsidP="00852712">
            <w:pPr>
              <w:jc w:val="center"/>
              <w:rPr>
                <w:sz w:val="16"/>
                <w:szCs w:val="16"/>
              </w:rPr>
            </w:pPr>
            <w:r w:rsidRPr="00CC59E1">
              <w:rPr>
                <w:sz w:val="16"/>
                <w:szCs w:val="16"/>
              </w:rPr>
              <w:t>1</w:t>
            </w:r>
            <w:r w:rsidR="00A86226" w:rsidRPr="00CC59E1">
              <w:rPr>
                <w:sz w:val="16"/>
                <w:szCs w:val="16"/>
              </w:rPr>
              <w:t>000</w:t>
            </w:r>
          </w:p>
        </w:tc>
        <w:tc>
          <w:tcPr>
            <w:tcW w:w="1260" w:type="dxa"/>
          </w:tcPr>
          <w:p w14:paraId="190403B1" w14:textId="64CC0773" w:rsidR="00A86226" w:rsidRPr="00CC59E1" w:rsidRDefault="001B5435" w:rsidP="00852712">
            <w:pPr>
              <w:jc w:val="center"/>
              <w:rPr>
                <w:sz w:val="16"/>
                <w:szCs w:val="16"/>
              </w:rPr>
            </w:pPr>
            <w:r w:rsidRPr="00CC59E1">
              <w:rPr>
                <w:sz w:val="16"/>
                <w:szCs w:val="16"/>
              </w:rPr>
              <w:t>250</w:t>
            </w:r>
            <w:r w:rsidR="00A86226" w:rsidRPr="00CC59E1">
              <w:rPr>
                <w:sz w:val="16"/>
                <w:szCs w:val="16"/>
              </w:rPr>
              <w:t xml:space="preserve"> of #1</w:t>
            </w:r>
          </w:p>
        </w:tc>
        <w:tc>
          <w:tcPr>
            <w:tcW w:w="1170" w:type="dxa"/>
          </w:tcPr>
          <w:p w14:paraId="4A0E53C6" w14:textId="4E938482" w:rsidR="00A86226" w:rsidRPr="00CC59E1" w:rsidRDefault="001B5435" w:rsidP="00852712">
            <w:pPr>
              <w:jc w:val="center"/>
              <w:rPr>
                <w:sz w:val="16"/>
                <w:szCs w:val="16"/>
              </w:rPr>
            </w:pPr>
            <w:r w:rsidRPr="00CC59E1">
              <w:rPr>
                <w:sz w:val="16"/>
                <w:szCs w:val="16"/>
              </w:rPr>
              <w:t>250</w:t>
            </w:r>
          </w:p>
        </w:tc>
      </w:tr>
      <w:tr w:rsidR="0099391E" w:rsidRPr="00600CB0" w14:paraId="4F7BA1DB" w14:textId="77777777" w:rsidTr="0099391E">
        <w:tc>
          <w:tcPr>
            <w:tcW w:w="910" w:type="dxa"/>
          </w:tcPr>
          <w:p w14:paraId="6F2E6FBE" w14:textId="77777777" w:rsidR="0099391E" w:rsidRPr="00600CB0" w:rsidRDefault="0099391E" w:rsidP="0099391E">
            <w:pPr>
              <w:jc w:val="center"/>
              <w:rPr>
                <w:sz w:val="16"/>
                <w:szCs w:val="16"/>
              </w:rPr>
            </w:pPr>
            <w:r w:rsidRPr="00600CB0">
              <w:rPr>
                <w:sz w:val="16"/>
                <w:szCs w:val="16"/>
              </w:rPr>
              <w:t>3</w:t>
            </w:r>
          </w:p>
        </w:tc>
        <w:tc>
          <w:tcPr>
            <w:tcW w:w="1358" w:type="dxa"/>
          </w:tcPr>
          <w:p w14:paraId="6381CF98" w14:textId="771BB496" w:rsidR="0099391E" w:rsidRPr="00CC59E1" w:rsidRDefault="002C2DEB" w:rsidP="0099391E">
            <w:pPr>
              <w:jc w:val="center"/>
              <w:rPr>
                <w:sz w:val="16"/>
                <w:szCs w:val="16"/>
              </w:rPr>
            </w:pPr>
            <w:r w:rsidRPr="00CC59E1">
              <w:rPr>
                <w:sz w:val="16"/>
                <w:szCs w:val="16"/>
              </w:rPr>
              <w:t>5</w:t>
            </w:r>
            <w:r w:rsidR="0099391E" w:rsidRPr="00CC59E1">
              <w:rPr>
                <w:sz w:val="16"/>
                <w:szCs w:val="16"/>
              </w:rPr>
              <w:t>00</w:t>
            </w:r>
          </w:p>
        </w:tc>
        <w:tc>
          <w:tcPr>
            <w:tcW w:w="1260" w:type="dxa"/>
          </w:tcPr>
          <w:p w14:paraId="0605F8ED" w14:textId="767D0EF5" w:rsidR="0099391E" w:rsidRPr="00CC59E1" w:rsidRDefault="001B5435" w:rsidP="0099391E">
            <w:pPr>
              <w:jc w:val="center"/>
              <w:rPr>
                <w:sz w:val="16"/>
                <w:szCs w:val="16"/>
              </w:rPr>
            </w:pPr>
            <w:r w:rsidRPr="00CC59E1">
              <w:rPr>
                <w:sz w:val="16"/>
                <w:szCs w:val="16"/>
              </w:rPr>
              <w:t>250</w:t>
            </w:r>
            <w:r w:rsidR="0099391E" w:rsidRPr="00CC59E1">
              <w:rPr>
                <w:sz w:val="16"/>
                <w:szCs w:val="16"/>
              </w:rPr>
              <w:t xml:space="preserve"> of #2</w:t>
            </w:r>
          </w:p>
        </w:tc>
        <w:tc>
          <w:tcPr>
            <w:tcW w:w="1170" w:type="dxa"/>
          </w:tcPr>
          <w:p w14:paraId="2E2B557F" w14:textId="2C16BAB8" w:rsidR="0099391E" w:rsidRPr="00CC59E1" w:rsidRDefault="001B5435" w:rsidP="0099391E">
            <w:pPr>
              <w:jc w:val="center"/>
              <w:rPr>
                <w:sz w:val="16"/>
                <w:szCs w:val="16"/>
              </w:rPr>
            </w:pPr>
            <w:r w:rsidRPr="00CC59E1">
              <w:rPr>
                <w:sz w:val="16"/>
                <w:szCs w:val="16"/>
              </w:rPr>
              <w:t>250</w:t>
            </w:r>
          </w:p>
        </w:tc>
      </w:tr>
      <w:tr w:rsidR="0099391E" w:rsidRPr="00600CB0" w14:paraId="557B89CD" w14:textId="77777777" w:rsidTr="0099391E">
        <w:tc>
          <w:tcPr>
            <w:tcW w:w="910" w:type="dxa"/>
          </w:tcPr>
          <w:p w14:paraId="54FD3BA7" w14:textId="77777777" w:rsidR="0099391E" w:rsidRPr="00600CB0" w:rsidRDefault="0099391E" w:rsidP="0099391E">
            <w:pPr>
              <w:jc w:val="center"/>
              <w:rPr>
                <w:sz w:val="16"/>
                <w:szCs w:val="16"/>
              </w:rPr>
            </w:pPr>
            <w:r w:rsidRPr="00600CB0">
              <w:rPr>
                <w:sz w:val="16"/>
                <w:szCs w:val="16"/>
              </w:rPr>
              <w:t>4</w:t>
            </w:r>
          </w:p>
        </w:tc>
        <w:tc>
          <w:tcPr>
            <w:tcW w:w="1358" w:type="dxa"/>
          </w:tcPr>
          <w:p w14:paraId="11E6617E" w14:textId="545455FB" w:rsidR="0099391E" w:rsidRPr="00CC59E1" w:rsidRDefault="002C2DEB" w:rsidP="0099391E">
            <w:pPr>
              <w:jc w:val="center"/>
              <w:rPr>
                <w:sz w:val="16"/>
                <w:szCs w:val="16"/>
              </w:rPr>
            </w:pPr>
            <w:r w:rsidRPr="00CC59E1">
              <w:rPr>
                <w:sz w:val="16"/>
                <w:szCs w:val="16"/>
              </w:rPr>
              <w:t>25</w:t>
            </w:r>
            <w:r w:rsidR="0099391E" w:rsidRPr="00CC59E1">
              <w:rPr>
                <w:sz w:val="16"/>
                <w:szCs w:val="16"/>
              </w:rPr>
              <w:t>0</w:t>
            </w:r>
          </w:p>
        </w:tc>
        <w:tc>
          <w:tcPr>
            <w:tcW w:w="1260" w:type="dxa"/>
          </w:tcPr>
          <w:p w14:paraId="4E36E0DC" w14:textId="00F09421" w:rsidR="0099391E" w:rsidRPr="00CC59E1" w:rsidRDefault="001B5435" w:rsidP="0099391E">
            <w:pPr>
              <w:jc w:val="center"/>
              <w:rPr>
                <w:sz w:val="16"/>
                <w:szCs w:val="16"/>
              </w:rPr>
            </w:pPr>
            <w:r w:rsidRPr="00CC59E1">
              <w:rPr>
                <w:sz w:val="16"/>
                <w:szCs w:val="16"/>
              </w:rPr>
              <w:t>250</w:t>
            </w:r>
            <w:r w:rsidR="0099391E" w:rsidRPr="00CC59E1">
              <w:rPr>
                <w:sz w:val="16"/>
                <w:szCs w:val="16"/>
              </w:rPr>
              <w:t xml:space="preserve"> of #3</w:t>
            </w:r>
          </w:p>
        </w:tc>
        <w:tc>
          <w:tcPr>
            <w:tcW w:w="1170" w:type="dxa"/>
          </w:tcPr>
          <w:p w14:paraId="2A5D39B4" w14:textId="4BAB53E3" w:rsidR="0099391E" w:rsidRPr="00CC59E1" w:rsidRDefault="001B5435" w:rsidP="0099391E">
            <w:pPr>
              <w:jc w:val="center"/>
              <w:rPr>
                <w:sz w:val="16"/>
                <w:szCs w:val="16"/>
              </w:rPr>
            </w:pPr>
            <w:r w:rsidRPr="00CC59E1">
              <w:rPr>
                <w:sz w:val="16"/>
                <w:szCs w:val="16"/>
              </w:rPr>
              <w:t>250</w:t>
            </w:r>
          </w:p>
        </w:tc>
      </w:tr>
      <w:tr w:rsidR="0099391E" w:rsidRPr="00600CB0" w14:paraId="18D19851" w14:textId="77777777" w:rsidTr="0099391E">
        <w:tc>
          <w:tcPr>
            <w:tcW w:w="910" w:type="dxa"/>
          </w:tcPr>
          <w:p w14:paraId="7F626E63" w14:textId="77777777" w:rsidR="0099391E" w:rsidRPr="00600CB0" w:rsidRDefault="0099391E" w:rsidP="0099391E">
            <w:pPr>
              <w:jc w:val="center"/>
              <w:rPr>
                <w:sz w:val="16"/>
                <w:szCs w:val="16"/>
              </w:rPr>
            </w:pPr>
            <w:r w:rsidRPr="00600CB0">
              <w:rPr>
                <w:sz w:val="16"/>
                <w:szCs w:val="16"/>
              </w:rPr>
              <w:t>5</w:t>
            </w:r>
          </w:p>
        </w:tc>
        <w:tc>
          <w:tcPr>
            <w:tcW w:w="1358" w:type="dxa"/>
          </w:tcPr>
          <w:p w14:paraId="7E31C1E6" w14:textId="0AB4B25B" w:rsidR="0099391E" w:rsidRPr="00CC59E1" w:rsidRDefault="002C2DEB" w:rsidP="0099391E">
            <w:pPr>
              <w:jc w:val="center"/>
              <w:rPr>
                <w:sz w:val="16"/>
                <w:szCs w:val="16"/>
              </w:rPr>
            </w:pPr>
            <w:r w:rsidRPr="00CC59E1">
              <w:rPr>
                <w:sz w:val="16"/>
                <w:szCs w:val="16"/>
              </w:rPr>
              <w:t>125</w:t>
            </w:r>
          </w:p>
        </w:tc>
        <w:tc>
          <w:tcPr>
            <w:tcW w:w="1260" w:type="dxa"/>
          </w:tcPr>
          <w:p w14:paraId="55E89129" w14:textId="1C447D87" w:rsidR="0099391E" w:rsidRPr="00CC59E1" w:rsidRDefault="001B5435" w:rsidP="0099391E">
            <w:pPr>
              <w:jc w:val="center"/>
              <w:rPr>
                <w:sz w:val="16"/>
                <w:szCs w:val="16"/>
              </w:rPr>
            </w:pPr>
            <w:r w:rsidRPr="00CC59E1">
              <w:rPr>
                <w:sz w:val="16"/>
                <w:szCs w:val="16"/>
              </w:rPr>
              <w:t>250</w:t>
            </w:r>
            <w:r w:rsidR="0099391E" w:rsidRPr="00CC59E1">
              <w:rPr>
                <w:sz w:val="16"/>
                <w:szCs w:val="16"/>
              </w:rPr>
              <w:t xml:space="preserve"> of #4</w:t>
            </w:r>
          </w:p>
        </w:tc>
        <w:tc>
          <w:tcPr>
            <w:tcW w:w="1170" w:type="dxa"/>
          </w:tcPr>
          <w:p w14:paraId="5615AE6E" w14:textId="5AF20125" w:rsidR="0099391E" w:rsidRPr="00CC59E1" w:rsidRDefault="001B5435" w:rsidP="0099391E">
            <w:pPr>
              <w:jc w:val="center"/>
              <w:rPr>
                <w:sz w:val="16"/>
                <w:szCs w:val="16"/>
              </w:rPr>
            </w:pPr>
            <w:r w:rsidRPr="00CC59E1">
              <w:rPr>
                <w:sz w:val="16"/>
                <w:szCs w:val="16"/>
              </w:rPr>
              <w:t>250</w:t>
            </w:r>
          </w:p>
        </w:tc>
      </w:tr>
      <w:tr w:rsidR="0099391E" w:rsidRPr="00600CB0" w14:paraId="0710932B" w14:textId="77777777" w:rsidTr="0099391E">
        <w:tc>
          <w:tcPr>
            <w:tcW w:w="910" w:type="dxa"/>
          </w:tcPr>
          <w:p w14:paraId="3BCD138C" w14:textId="0A1D9116" w:rsidR="0099391E" w:rsidRPr="00600CB0" w:rsidRDefault="0099391E" w:rsidP="0099391E">
            <w:pPr>
              <w:jc w:val="center"/>
              <w:rPr>
                <w:sz w:val="16"/>
                <w:szCs w:val="16"/>
              </w:rPr>
            </w:pPr>
            <w:r>
              <w:rPr>
                <w:sz w:val="16"/>
                <w:szCs w:val="16"/>
              </w:rPr>
              <w:t>6</w:t>
            </w:r>
          </w:p>
        </w:tc>
        <w:tc>
          <w:tcPr>
            <w:tcW w:w="1358" w:type="dxa"/>
          </w:tcPr>
          <w:p w14:paraId="4573BD92" w14:textId="084E264E" w:rsidR="0099391E" w:rsidRPr="00CC59E1" w:rsidRDefault="0099391E" w:rsidP="0099391E">
            <w:pPr>
              <w:jc w:val="center"/>
              <w:rPr>
                <w:sz w:val="16"/>
                <w:szCs w:val="16"/>
              </w:rPr>
            </w:pPr>
            <w:r w:rsidRPr="00CC59E1">
              <w:rPr>
                <w:sz w:val="16"/>
                <w:szCs w:val="16"/>
              </w:rPr>
              <w:t>0</w:t>
            </w:r>
          </w:p>
        </w:tc>
        <w:tc>
          <w:tcPr>
            <w:tcW w:w="1260" w:type="dxa"/>
          </w:tcPr>
          <w:p w14:paraId="043C7078" w14:textId="392030EA" w:rsidR="0099391E" w:rsidRPr="00CC59E1" w:rsidRDefault="0099391E" w:rsidP="0099391E">
            <w:pPr>
              <w:jc w:val="center"/>
              <w:rPr>
                <w:sz w:val="16"/>
                <w:szCs w:val="16"/>
              </w:rPr>
            </w:pPr>
          </w:p>
        </w:tc>
        <w:tc>
          <w:tcPr>
            <w:tcW w:w="1170" w:type="dxa"/>
          </w:tcPr>
          <w:p w14:paraId="1DB36AB0" w14:textId="49B5861C" w:rsidR="0099391E" w:rsidRPr="00CC59E1" w:rsidRDefault="001B5435" w:rsidP="0099391E">
            <w:pPr>
              <w:jc w:val="center"/>
              <w:rPr>
                <w:sz w:val="16"/>
                <w:szCs w:val="16"/>
              </w:rPr>
            </w:pPr>
            <w:r w:rsidRPr="00CC59E1">
              <w:rPr>
                <w:sz w:val="16"/>
                <w:szCs w:val="16"/>
              </w:rPr>
              <w:t>250</w:t>
            </w:r>
          </w:p>
        </w:tc>
      </w:tr>
    </w:tbl>
    <w:p w14:paraId="2E95133B" w14:textId="220E8E40" w:rsidR="0007563A" w:rsidRDefault="0007563A" w:rsidP="005C1365">
      <w:pPr>
        <w:jc w:val="both"/>
        <w:rPr>
          <w:sz w:val="16"/>
          <w:szCs w:val="16"/>
        </w:rPr>
      </w:pPr>
    </w:p>
    <w:p w14:paraId="3FEB5DDD" w14:textId="7E3A3F98" w:rsidR="009A0D25" w:rsidRPr="00A00A0E" w:rsidRDefault="009A0D25" w:rsidP="005C1365">
      <w:pPr>
        <w:jc w:val="both"/>
        <w:rPr>
          <w:sz w:val="16"/>
          <w:szCs w:val="16"/>
        </w:rPr>
      </w:pPr>
      <w:r w:rsidRPr="00A00A0E">
        <w:rPr>
          <w:sz w:val="16"/>
          <w:szCs w:val="16"/>
        </w:rPr>
        <w:t xml:space="preserve">2. </w:t>
      </w:r>
      <w:r w:rsidRPr="00A00A0E">
        <w:rPr>
          <w:i/>
          <w:iCs/>
          <w:sz w:val="16"/>
          <w:szCs w:val="16"/>
        </w:rPr>
        <w:t>Wash Buffer</w:t>
      </w:r>
      <w:r w:rsidRPr="00A00A0E">
        <w:rPr>
          <w:sz w:val="16"/>
          <w:szCs w:val="16"/>
        </w:rPr>
        <w:t xml:space="preserve"> </w:t>
      </w:r>
      <w:r w:rsidR="00412F66" w:rsidRPr="00412F66">
        <w:rPr>
          <w:i/>
          <w:iCs/>
          <w:sz w:val="16"/>
          <w:szCs w:val="16"/>
        </w:rPr>
        <w:t>Preparation</w:t>
      </w:r>
    </w:p>
    <w:p w14:paraId="2830E9A6" w14:textId="5187F0B4" w:rsidR="009A0D25" w:rsidRPr="00A00A0E" w:rsidRDefault="00412F66" w:rsidP="005C1365">
      <w:pPr>
        <w:spacing w:after="0"/>
        <w:jc w:val="both"/>
        <w:rPr>
          <w:sz w:val="16"/>
          <w:szCs w:val="16"/>
        </w:rPr>
      </w:pPr>
      <w:r>
        <w:rPr>
          <w:sz w:val="16"/>
          <w:szCs w:val="16"/>
        </w:rPr>
        <w:t>Dilute</w:t>
      </w:r>
      <w:r w:rsidR="009A0D25" w:rsidRPr="00A00A0E">
        <w:rPr>
          <w:sz w:val="16"/>
          <w:szCs w:val="16"/>
        </w:rPr>
        <w:t xml:space="preserve"> </w:t>
      </w:r>
      <w:r w:rsidR="008D3169">
        <w:rPr>
          <w:sz w:val="16"/>
          <w:szCs w:val="16"/>
        </w:rPr>
        <w:t xml:space="preserve">20x </w:t>
      </w:r>
      <w:r>
        <w:rPr>
          <w:sz w:val="16"/>
          <w:szCs w:val="16"/>
        </w:rPr>
        <w:t>Wash Buffer Concentrate to 1x</w:t>
      </w:r>
      <w:r w:rsidR="009A0D25" w:rsidRPr="00A00A0E">
        <w:rPr>
          <w:sz w:val="16"/>
          <w:szCs w:val="16"/>
        </w:rPr>
        <w:t xml:space="preserve"> with distilled or de-ionized water. </w:t>
      </w:r>
      <w:r w:rsidR="008B43EB">
        <w:rPr>
          <w:sz w:val="16"/>
          <w:szCs w:val="16"/>
        </w:rPr>
        <w:t>I</w:t>
      </w:r>
      <w:r w:rsidR="009A0D25" w:rsidRPr="00A00A0E">
        <w:rPr>
          <w:sz w:val="16"/>
          <w:szCs w:val="16"/>
        </w:rPr>
        <w:t>t is recommended that only enough stock concentrate be diluted sufficient for immediate needs.</w:t>
      </w:r>
    </w:p>
    <w:p w14:paraId="255E2D01" w14:textId="77777777" w:rsidR="009A0D25" w:rsidRPr="00A00A0E" w:rsidRDefault="009A0D25" w:rsidP="005C1365">
      <w:pPr>
        <w:jc w:val="both"/>
        <w:rPr>
          <w:b/>
          <w:iCs/>
          <w:sz w:val="16"/>
          <w:szCs w:val="16"/>
        </w:rPr>
      </w:pPr>
    </w:p>
    <w:p w14:paraId="4CF25D55" w14:textId="2A0557CC" w:rsidR="009A0D25" w:rsidRPr="00042B83" w:rsidRDefault="00686024" w:rsidP="005C1365">
      <w:pPr>
        <w:jc w:val="both"/>
        <w:rPr>
          <w:b/>
          <w:bCs/>
          <w:sz w:val="20"/>
          <w:szCs w:val="20"/>
          <w:u w:val="single"/>
        </w:rPr>
      </w:pPr>
      <w:r w:rsidRPr="00042B83">
        <w:rPr>
          <w:b/>
          <w:bCs/>
          <w:sz w:val="20"/>
          <w:szCs w:val="20"/>
          <w:u w:val="single"/>
        </w:rPr>
        <w:t>Assay Procedure</w:t>
      </w:r>
    </w:p>
    <w:p w14:paraId="42BFB545" w14:textId="4F99EBFC" w:rsidR="008B27FB" w:rsidRPr="00A00A0E" w:rsidRDefault="008B27FB" w:rsidP="005C1365">
      <w:pPr>
        <w:jc w:val="both"/>
        <w:rPr>
          <w:b/>
          <w:i/>
          <w:sz w:val="16"/>
          <w:szCs w:val="16"/>
        </w:rPr>
      </w:pPr>
      <w:r w:rsidRPr="00A00A0E">
        <w:rPr>
          <w:b/>
          <w:bCs/>
          <w:sz w:val="16"/>
          <w:szCs w:val="16"/>
        </w:rPr>
        <w:t>Note: All standards, controls and samples should be tested in duplicate.</w:t>
      </w:r>
    </w:p>
    <w:p w14:paraId="7B5563BA" w14:textId="6CB8CCB3" w:rsidR="00667EB5" w:rsidRPr="00A00A0E" w:rsidRDefault="00667EB5" w:rsidP="005C1365">
      <w:pPr>
        <w:jc w:val="both"/>
        <w:rPr>
          <w:sz w:val="16"/>
          <w:szCs w:val="16"/>
        </w:rPr>
      </w:pPr>
      <w:r w:rsidRPr="00A00A0E">
        <w:rPr>
          <w:sz w:val="16"/>
          <w:szCs w:val="16"/>
        </w:rPr>
        <w:t xml:space="preserve">1. </w:t>
      </w:r>
      <w:r w:rsidR="008B27FB">
        <w:rPr>
          <w:sz w:val="16"/>
          <w:szCs w:val="16"/>
        </w:rPr>
        <w:t>Warm up</w:t>
      </w:r>
      <w:r w:rsidRPr="00A00A0E">
        <w:rPr>
          <w:sz w:val="16"/>
          <w:szCs w:val="16"/>
        </w:rPr>
        <w:t xml:space="preserve"> </w:t>
      </w:r>
      <w:r w:rsidR="008B27FB">
        <w:rPr>
          <w:sz w:val="16"/>
          <w:szCs w:val="16"/>
        </w:rPr>
        <w:t>kit</w:t>
      </w:r>
      <w:r w:rsidRPr="00A00A0E">
        <w:rPr>
          <w:sz w:val="16"/>
          <w:szCs w:val="16"/>
        </w:rPr>
        <w:t xml:space="preserve"> to room temperature (18-25</w:t>
      </w:r>
      <w:r w:rsidRPr="00A00A0E">
        <w:rPr>
          <w:sz w:val="16"/>
          <w:szCs w:val="16"/>
        </w:rPr>
        <w:sym w:font="Symbol" w:char="F0B0"/>
      </w:r>
      <w:r w:rsidRPr="00A00A0E">
        <w:rPr>
          <w:sz w:val="16"/>
          <w:szCs w:val="16"/>
        </w:rPr>
        <w:t xml:space="preserve">C). </w:t>
      </w:r>
    </w:p>
    <w:p w14:paraId="44EF1651" w14:textId="31E9B7EB" w:rsidR="00667EB5" w:rsidRPr="00A00A0E" w:rsidRDefault="008B27FB" w:rsidP="005C1365">
      <w:pPr>
        <w:jc w:val="both"/>
        <w:rPr>
          <w:sz w:val="16"/>
          <w:szCs w:val="16"/>
        </w:rPr>
      </w:pPr>
      <w:r>
        <w:rPr>
          <w:sz w:val="16"/>
          <w:szCs w:val="16"/>
        </w:rPr>
        <w:t>2</w:t>
      </w:r>
      <w:r w:rsidR="00667EB5" w:rsidRPr="00A00A0E">
        <w:rPr>
          <w:sz w:val="16"/>
          <w:szCs w:val="16"/>
        </w:rPr>
        <w:t xml:space="preserve">. Select sufficient </w:t>
      </w:r>
      <w:r w:rsidR="006C0666">
        <w:rPr>
          <w:sz w:val="16"/>
          <w:szCs w:val="16"/>
        </w:rPr>
        <w:t>microplate</w:t>
      </w:r>
      <w:r w:rsidR="00667EB5" w:rsidRPr="00A00A0E">
        <w:rPr>
          <w:sz w:val="16"/>
          <w:szCs w:val="16"/>
        </w:rPr>
        <w:t xml:space="preserve"> strips to accommodate all test </w:t>
      </w:r>
      <w:r w:rsidR="004D4FAF">
        <w:rPr>
          <w:sz w:val="16"/>
          <w:szCs w:val="16"/>
        </w:rPr>
        <w:t>sample</w:t>
      </w:r>
      <w:r w:rsidR="00667EB5" w:rsidRPr="00A00A0E">
        <w:rPr>
          <w:sz w:val="16"/>
          <w:szCs w:val="16"/>
        </w:rPr>
        <w:t xml:space="preserve">s, controls and reagent blank. Fit the strips into the holding frame. </w:t>
      </w:r>
    </w:p>
    <w:p w14:paraId="3766FD97" w14:textId="386DB6B6" w:rsidR="00667EB5" w:rsidRPr="00CC59E1" w:rsidRDefault="008B27FB" w:rsidP="005C1365">
      <w:pPr>
        <w:jc w:val="both"/>
        <w:rPr>
          <w:sz w:val="16"/>
          <w:szCs w:val="16"/>
        </w:rPr>
      </w:pPr>
      <w:r>
        <w:rPr>
          <w:sz w:val="16"/>
          <w:szCs w:val="16"/>
        </w:rPr>
        <w:t>3</w:t>
      </w:r>
      <w:r w:rsidR="00667EB5" w:rsidRPr="00A00A0E">
        <w:rPr>
          <w:sz w:val="16"/>
          <w:szCs w:val="16"/>
        </w:rPr>
        <w:t xml:space="preserve">. </w:t>
      </w:r>
      <w:r w:rsidR="0094002B" w:rsidRPr="00CC59E1">
        <w:rPr>
          <w:sz w:val="16"/>
          <w:szCs w:val="16"/>
        </w:rPr>
        <w:t xml:space="preserve">Prepare 1:1 Lysis Buffer and Detection Antibody mixture: </w:t>
      </w:r>
      <w:r w:rsidR="004D4FAF" w:rsidRPr="00CC59E1">
        <w:rPr>
          <w:sz w:val="16"/>
          <w:szCs w:val="16"/>
        </w:rPr>
        <w:t>Add</w:t>
      </w:r>
      <w:r w:rsidR="00667EB5" w:rsidRPr="00CC59E1">
        <w:rPr>
          <w:sz w:val="16"/>
          <w:szCs w:val="16"/>
        </w:rPr>
        <w:t xml:space="preserve"> </w:t>
      </w:r>
      <w:r w:rsidR="0094002B" w:rsidRPr="00CC59E1">
        <w:rPr>
          <w:sz w:val="16"/>
          <w:szCs w:val="16"/>
        </w:rPr>
        <w:t>equal volume</w:t>
      </w:r>
      <w:r w:rsidR="00667EB5" w:rsidRPr="00CC59E1">
        <w:rPr>
          <w:sz w:val="16"/>
          <w:szCs w:val="16"/>
        </w:rPr>
        <w:t xml:space="preserve"> of </w:t>
      </w:r>
      <w:r w:rsidR="0094002B" w:rsidRPr="00CC59E1">
        <w:rPr>
          <w:sz w:val="16"/>
          <w:szCs w:val="16"/>
        </w:rPr>
        <w:t>L</w:t>
      </w:r>
      <w:r w:rsidR="00667EB5" w:rsidRPr="00CC59E1">
        <w:rPr>
          <w:sz w:val="16"/>
          <w:szCs w:val="16"/>
        </w:rPr>
        <w:t xml:space="preserve">ysis </w:t>
      </w:r>
      <w:r w:rsidR="0094002B" w:rsidRPr="00CC59E1">
        <w:rPr>
          <w:sz w:val="16"/>
          <w:szCs w:val="16"/>
        </w:rPr>
        <w:t>B</w:t>
      </w:r>
      <w:r w:rsidR="00667EB5" w:rsidRPr="00CC59E1">
        <w:rPr>
          <w:sz w:val="16"/>
          <w:szCs w:val="16"/>
        </w:rPr>
        <w:t xml:space="preserve">uffer </w:t>
      </w:r>
      <w:r w:rsidR="0094002B" w:rsidRPr="00CC59E1">
        <w:rPr>
          <w:sz w:val="16"/>
          <w:szCs w:val="16"/>
        </w:rPr>
        <w:t xml:space="preserve">and Detection Antibody </w:t>
      </w:r>
      <w:r w:rsidR="00667EB5" w:rsidRPr="00CC59E1">
        <w:rPr>
          <w:sz w:val="16"/>
          <w:szCs w:val="16"/>
        </w:rPr>
        <w:t xml:space="preserve">to </w:t>
      </w:r>
      <w:r w:rsidR="0094002B" w:rsidRPr="00CC59E1">
        <w:rPr>
          <w:sz w:val="16"/>
          <w:szCs w:val="16"/>
        </w:rPr>
        <w:t xml:space="preserve">an Eppendorf tube or test tube, mix </w:t>
      </w:r>
      <w:r w:rsidR="00667EB5" w:rsidRPr="00CC59E1">
        <w:rPr>
          <w:sz w:val="16"/>
          <w:szCs w:val="16"/>
        </w:rPr>
        <w:t xml:space="preserve">well. </w:t>
      </w:r>
      <w:r w:rsidR="0094002B" w:rsidRPr="00CC59E1">
        <w:rPr>
          <w:sz w:val="16"/>
          <w:szCs w:val="16"/>
        </w:rPr>
        <w:t xml:space="preserve">Calculate how much volume you need to prepare according to </w:t>
      </w:r>
      <w:r w:rsidR="00A248CE" w:rsidRPr="00CC59E1">
        <w:rPr>
          <w:sz w:val="16"/>
          <w:szCs w:val="16"/>
        </w:rPr>
        <w:t>the</w:t>
      </w:r>
      <w:r w:rsidR="0094002B" w:rsidRPr="00CC59E1">
        <w:rPr>
          <w:sz w:val="16"/>
          <w:szCs w:val="16"/>
        </w:rPr>
        <w:t xml:space="preserve"> reactions</w:t>
      </w:r>
      <w:r w:rsidR="00A248CE" w:rsidRPr="00CC59E1">
        <w:rPr>
          <w:sz w:val="16"/>
          <w:szCs w:val="16"/>
        </w:rPr>
        <w:t xml:space="preserve"> (wells)</w:t>
      </w:r>
      <w:r w:rsidR="0094002B" w:rsidRPr="00CC59E1">
        <w:rPr>
          <w:sz w:val="16"/>
          <w:szCs w:val="16"/>
        </w:rPr>
        <w:t xml:space="preserve"> </w:t>
      </w:r>
      <w:r w:rsidR="00A248CE" w:rsidRPr="00CC59E1">
        <w:rPr>
          <w:sz w:val="16"/>
          <w:szCs w:val="16"/>
        </w:rPr>
        <w:t>you are going to test (Total vol=1.1</w:t>
      </w:r>
      <w:r w:rsidR="00CC59E1">
        <w:rPr>
          <w:sz w:val="16"/>
          <w:szCs w:val="16"/>
        </w:rPr>
        <w:t xml:space="preserve"> </w:t>
      </w:r>
      <w:r w:rsidR="00A248CE" w:rsidRPr="00CC59E1">
        <w:rPr>
          <w:sz w:val="16"/>
          <w:szCs w:val="16"/>
        </w:rPr>
        <w:t>x</w:t>
      </w:r>
      <w:r w:rsidR="00CC59E1">
        <w:rPr>
          <w:sz w:val="16"/>
          <w:szCs w:val="16"/>
        </w:rPr>
        <w:t xml:space="preserve"> </w:t>
      </w:r>
      <w:r w:rsidR="00A248CE" w:rsidRPr="00CC59E1">
        <w:rPr>
          <w:sz w:val="16"/>
          <w:szCs w:val="16"/>
        </w:rPr>
        <w:t>20</w:t>
      </w:r>
      <w:r w:rsidR="00CC59E1">
        <w:rPr>
          <w:sz w:val="16"/>
          <w:szCs w:val="16"/>
        </w:rPr>
        <w:t xml:space="preserve"> </w:t>
      </w:r>
      <w:r w:rsidR="00A248CE" w:rsidRPr="00CC59E1">
        <w:rPr>
          <w:sz w:val="16"/>
          <w:szCs w:val="16"/>
        </w:rPr>
        <w:t>x</w:t>
      </w:r>
      <w:r w:rsidR="00CC59E1">
        <w:rPr>
          <w:sz w:val="16"/>
          <w:szCs w:val="16"/>
        </w:rPr>
        <w:t xml:space="preserve"> </w:t>
      </w:r>
      <w:r w:rsidR="00A248CE" w:rsidRPr="00CC59E1">
        <w:rPr>
          <w:sz w:val="16"/>
          <w:szCs w:val="16"/>
        </w:rPr>
        <w:t>wells).</w:t>
      </w:r>
    </w:p>
    <w:p w14:paraId="454EA1B4" w14:textId="364B348D" w:rsidR="00595720" w:rsidRPr="00CC59E1" w:rsidRDefault="00595720" w:rsidP="005C1365">
      <w:pPr>
        <w:jc w:val="both"/>
        <w:rPr>
          <w:sz w:val="16"/>
          <w:szCs w:val="16"/>
        </w:rPr>
      </w:pPr>
      <w:r w:rsidRPr="00CC59E1">
        <w:rPr>
          <w:sz w:val="16"/>
          <w:szCs w:val="16"/>
        </w:rPr>
        <w:t xml:space="preserve">4. Add </w:t>
      </w:r>
      <w:r w:rsidR="0094002B" w:rsidRPr="00CC59E1">
        <w:rPr>
          <w:sz w:val="16"/>
          <w:szCs w:val="16"/>
        </w:rPr>
        <w:t>2</w:t>
      </w:r>
      <w:r w:rsidRPr="00CC59E1">
        <w:rPr>
          <w:sz w:val="16"/>
          <w:szCs w:val="16"/>
        </w:rPr>
        <w:t xml:space="preserve">0 µL of </w:t>
      </w:r>
      <w:r w:rsidR="0094002B" w:rsidRPr="00CC59E1">
        <w:rPr>
          <w:sz w:val="16"/>
          <w:szCs w:val="16"/>
        </w:rPr>
        <w:t>Lysis Buffer and D</w:t>
      </w:r>
      <w:r w:rsidRPr="00CC59E1">
        <w:rPr>
          <w:sz w:val="16"/>
          <w:szCs w:val="16"/>
        </w:rPr>
        <w:t xml:space="preserve">etection </w:t>
      </w:r>
      <w:r w:rsidR="0094002B" w:rsidRPr="00CC59E1">
        <w:rPr>
          <w:sz w:val="16"/>
          <w:szCs w:val="16"/>
        </w:rPr>
        <w:t>A</w:t>
      </w:r>
      <w:r w:rsidRPr="00CC59E1">
        <w:rPr>
          <w:sz w:val="16"/>
          <w:szCs w:val="16"/>
        </w:rPr>
        <w:t>ntibody</w:t>
      </w:r>
      <w:r w:rsidR="0094002B" w:rsidRPr="00CC59E1">
        <w:rPr>
          <w:sz w:val="16"/>
          <w:szCs w:val="16"/>
        </w:rPr>
        <w:t xml:space="preserve"> mixture</w:t>
      </w:r>
      <w:r w:rsidRPr="00CC59E1">
        <w:rPr>
          <w:sz w:val="16"/>
          <w:szCs w:val="16"/>
        </w:rPr>
        <w:t xml:space="preserve"> into each well.</w:t>
      </w:r>
    </w:p>
    <w:p w14:paraId="043A32F5" w14:textId="0D76D1B3" w:rsidR="00667EB5" w:rsidRPr="00A00A0E" w:rsidRDefault="00595720" w:rsidP="005C1365">
      <w:pPr>
        <w:jc w:val="both"/>
        <w:rPr>
          <w:sz w:val="16"/>
          <w:szCs w:val="16"/>
        </w:rPr>
      </w:pPr>
      <w:r w:rsidRPr="00CC59E1">
        <w:rPr>
          <w:sz w:val="16"/>
          <w:szCs w:val="16"/>
        </w:rPr>
        <w:t>5</w:t>
      </w:r>
      <w:r w:rsidR="00667EB5" w:rsidRPr="00CC59E1">
        <w:rPr>
          <w:sz w:val="16"/>
          <w:szCs w:val="16"/>
        </w:rPr>
        <w:t>.</w:t>
      </w:r>
      <w:r w:rsidR="007539FC" w:rsidRPr="00CC59E1">
        <w:rPr>
          <w:sz w:val="16"/>
          <w:szCs w:val="16"/>
        </w:rPr>
        <w:t xml:space="preserve"> </w:t>
      </w:r>
      <w:r w:rsidR="004D4FAF" w:rsidRPr="00CC59E1">
        <w:rPr>
          <w:sz w:val="16"/>
          <w:szCs w:val="16"/>
        </w:rPr>
        <w:t>Add</w:t>
      </w:r>
      <w:r w:rsidR="00667EB5" w:rsidRPr="00CC59E1">
        <w:rPr>
          <w:sz w:val="16"/>
          <w:szCs w:val="16"/>
        </w:rPr>
        <w:t xml:space="preserve"> </w:t>
      </w:r>
      <w:r w:rsidR="00FF72C5">
        <w:rPr>
          <w:sz w:val="16"/>
          <w:szCs w:val="16"/>
        </w:rPr>
        <w:t>10</w:t>
      </w:r>
      <w:r w:rsidR="00667EB5" w:rsidRPr="00CC59E1">
        <w:rPr>
          <w:sz w:val="16"/>
          <w:szCs w:val="16"/>
        </w:rPr>
        <w:t xml:space="preserve">0 µL of each </w:t>
      </w:r>
      <w:r w:rsidR="00633395" w:rsidRPr="00CC59E1">
        <w:rPr>
          <w:sz w:val="16"/>
          <w:szCs w:val="16"/>
        </w:rPr>
        <w:t xml:space="preserve">standard, </w:t>
      </w:r>
      <w:r w:rsidR="007539FC" w:rsidRPr="00CC59E1">
        <w:rPr>
          <w:sz w:val="16"/>
          <w:szCs w:val="16"/>
        </w:rPr>
        <w:t xml:space="preserve">uninoculated (negative) </w:t>
      </w:r>
      <w:r w:rsidR="008B27FB" w:rsidRPr="00CC59E1">
        <w:rPr>
          <w:sz w:val="16"/>
          <w:szCs w:val="16"/>
        </w:rPr>
        <w:t xml:space="preserve">and </w:t>
      </w:r>
      <w:r w:rsidR="007539FC" w:rsidRPr="00CC59E1">
        <w:rPr>
          <w:sz w:val="16"/>
          <w:szCs w:val="16"/>
        </w:rPr>
        <w:t xml:space="preserve">inoculated </w:t>
      </w:r>
      <w:r w:rsidR="00667EB5" w:rsidRPr="00CC59E1">
        <w:rPr>
          <w:sz w:val="16"/>
          <w:szCs w:val="16"/>
        </w:rPr>
        <w:t>control</w:t>
      </w:r>
      <w:r w:rsidR="008B27FB" w:rsidRPr="00CC59E1">
        <w:rPr>
          <w:sz w:val="16"/>
          <w:szCs w:val="16"/>
        </w:rPr>
        <w:t>s,</w:t>
      </w:r>
      <w:r w:rsidR="00667EB5" w:rsidRPr="00CC59E1">
        <w:rPr>
          <w:sz w:val="16"/>
          <w:szCs w:val="16"/>
        </w:rPr>
        <w:t xml:space="preserve"> and </w:t>
      </w:r>
      <w:r w:rsidR="004D4FAF" w:rsidRPr="00CC59E1">
        <w:rPr>
          <w:sz w:val="16"/>
          <w:szCs w:val="16"/>
        </w:rPr>
        <w:t>sample</w:t>
      </w:r>
      <w:r w:rsidR="00667EB5" w:rsidRPr="00CC59E1">
        <w:rPr>
          <w:sz w:val="16"/>
          <w:szCs w:val="16"/>
        </w:rPr>
        <w:t xml:space="preserve"> into appropriate wells. Depending on the titer of your lentivirus or </w:t>
      </w:r>
      <w:r w:rsidR="004D4FAF" w:rsidRPr="00CC59E1">
        <w:rPr>
          <w:sz w:val="16"/>
          <w:szCs w:val="16"/>
        </w:rPr>
        <w:t>s</w:t>
      </w:r>
      <w:r w:rsidR="00152E7E" w:rsidRPr="00CC59E1">
        <w:rPr>
          <w:sz w:val="16"/>
          <w:szCs w:val="16"/>
        </w:rPr>
        <w:t>pecimen</w:t>
      </w:r>
      <w:r w:rsidR="00667EB5" w:rsidRPr="00CC59E1">
        <w:rPr>
          <w:sz w:val="16"/>
          <w:szCs w:val="16"/>
        </w:rPr>
        <w:t xml:space="preserve"> samples, dilution may be needed. The recommended dilution range </w:t>
      </w:r>
      <w:r w:rsidR="009C6956" w:rsidRPr="00CC59E1">
        <w:rPr>
          <w:sz w:val="16"/>
          <w:szCs w:val="16"/>
        </w:rPr>
        <w:t xml:space="preserve">for </w:t>
      </w:r>
      <w:proofErr w:type="spellStart"/>
      <w:r w:rsidR="009C6956" w:rsidRPr="00CC59E1">
        <w:rPr>
          <w:sz w:val="16"/>
          <w:szCs w:val="16"/>
        </w:rPr>
        <w:t>lenti</w:t>
      </w:r>
      <w:proofErr w:type="spellEnd"/>
      <w:r w:rsidR="009C6956" w:rsidRPr="00CC59E1">
        <w:rPr>
          <w:sz w:val="16"/>
          <w:szCs w:val="16"/>
        </w:rPr>
        <w:t xml:space="preserve">-viral sample </w:t>
      </w:r>
      <w:r w:rsidR="00667EB5" w:rsidRPr="00CC59E1">
        <w:rPr>
          <w:sz w:val="16"/>
          <w:szCs w:val="16"/>
        </w:rPr>
        <w:t>is from 1:</w:t>
      </w:r>
      <w:r w:rsidR="00EF4688" w:rsidRPr="00CC59E1">
        <w:rPr>
          <w:sz w:val="16"/>
          <w:szCs w:val="16"/>
        </w:rPr>
        <w:t>200</w:t>
      </w:r>
      <w:r w:rsidR="00667EB5" w:rsidRPr="00CC59E1">
        <w:rPr>
          <w:sz w:val="16"/>
          <w:szCs w:val="16"/>
        </w:rPr>
        <w:t xml:space="preserve"> to </w:t>
      </w:r>
      <w:r w:rsidRPr="00CC59E1">
        <w:rPr>
          <w:sz w:val="16"/>
          <w:szCs w:val="16"/>
        </w:rPr>
        <w:t>5</w:t>
      </w:r>
      <w:r w:rsidR="00667EB5" w:rsidRPr="00CC59E1">
        <w:rPr>
          <w:sz w:val="16"/>
          <w:szCs w:val="16"/>
        </w:rPr>
        <w:t xml:space="preserve">00 in </w:t>
      </w:r>
      <w:r w:rsidR="002C2DEB" w:rsidRPr="00CC59E1">
        <w:rPr>
          <w:sz w:val="16"/>
          <w:szCs w:val="16"/>
        </w:rPr>
        <w:t>Assay Buffer</w:t>
      </w:r>
      <w:r w:rsidR="00667EB5" w:rsidRPr="00CC59E1">
        <w:rPr>
          <w:sz w:val="16"/>
          <w:szCs w:val="16"/>
        </w:rPr>
        <w:t xml:space="preserve">. If the </w:t>
      </w:r>
      <w:r w:rsidR="000D018D" w:rsidRPr="00CC59E1">
        <w:rPr>
          <w:sz w:val="16"/>
          <w:szCs w:val="16"/>
        </w:rPr>
        <w:t xml:space="preserve">sample </w:t>
      </w:r>
      <w:r w:rsidR="00667EB5" w:rsidRPr="00CC59E1">
        <w:rPr>
          <w:sz w:val="16"/>
          <w:szCs w:val="16"/>
        </w:rPr>
        <w:t xml:space="preserve">titer is not known, </w:t>
      </w:r>
      <w:r w:rsidR="000D018D" w:rsidRPr="00CC59E1">
        <w:rPr>
          <w:sz w:val="16"/>
          <w:szCs w:val="16"/>
        </w:rPr>
        <w:t>make</w:t>
      </w:r>
      <w:r w:rsidR="009C6956" w:rsidRPr="00CC59E1">
        <w:rPr>
          <w:sz w:val="16"/>
          <w:szCs w:val="16"/>
        </w:rPr>
        <w:t xml:space="preserve"> serial dilution</w:t>
      </w:r>
      <w:r w:rsidR="000D018D" w:rsidRPr="00CC59E1">
        <w:rPr>
          <w:sz w:val="16"/>
          <w:szCs w:val="16"/>
        </w:rPr>
        <w:t xml:space="preserve"> to titrate</w:t>
      </w:r>
      <w:r w:rsidR="000D018D" w:rsidRPr="00FF4B05">
        <w:rPr>
          <w:sz w:val="16"/>
          <w:szCs w:val="16"/>
        </w:rPr>
        <w:t xml:space="preserve"> the sample</w:t>
      </w:r>
      <w:r w:rsidR="00633395" w:rsidRPr="00FF4B05">
        <w:rPr>
          <w:sz w:val="16"/>
          <w:szCs w:val="16"/>
        </w:rPr>
        <w:t>.</w:t>
      </w:r>
    </w:p>
    <w:p w14:paraId="660B7FA4" w14:textId="4586A22B" w:rsidR="00667EB5" w:rsidRPr="00A00A0E" w:rsidRDefault="00595720" w:rsidP="005C1365">
      <w:pPr>
        <w:jc w:val="both"/>
        <w:rPr>
          <w:sz w:val="16"/>
          <w:szCs w:val="16"/>
        </w:rPr>
      </w:pPr>
      <w:r>
        <w:rPr>
          <w:sz w:val="16"/>
          <w:szCs w:val="16"/>
        </w:rPr>
        <w:t>6</w:t>
      </w:r>
      <w:r w:rsidR="00667EB5" w:rsidRPr="00A00A0E">
        <w:rPr>
          <w:sz w:val="16"/>
          <w:szCs w:val="16"/>
        </w:rPr>
        <w:t>. Incubate for 1 hour at room temperature with moderate shaking (4</w:t>
      </w:r>
      <w:r w:rsidR="00330936" w:rsidRPr="00A00A0E">
        <w:rPr>
          <w:sz w:val="16"/>
          <w:szCs w:val="16"/>
        </w:rPr>
        <w:t>5</w:t>
      </w:r>
      <w:r w:rsidR="00667EB5" w:rsidRPr="00A00A0E">
        <w:rPr>
          <w:sz w:val="16"/>
          <w:szCs w:val="16"/>
        </w:rPr>
        <w:t>0</w:t>
      </w:r>
      <w:r w:rsidR="00330936" w:rsidRPr="00A00A0E">
        <w:rPr>
          <w:sz w:val="16"/>
          <w:szCs w:val="16"/>
        </w:rPr>
        <w:t>±</w:t>
      </w:r>
      <w:r w:rsidR="005C5785" w:rsidRPr="00A00A0E">
        <w:rPr>
          <w:sz w:val="16"/>
          <w:szCs w:val="16"/>
        </w:rPr>
        <w:t>5</w:t>
      </w:r>
      <w:r w:rsidR="00667EB5" w:rsidRPr="00A00A0E">
        <w:rPr>
          <w:sz w:val="16"/>
          <w:szCs w:val="16"/>
        </w:rPr>
        <w:t xml:space="preserve">0rpm) on a </w:t>
      </w:r>
      <w:r w:rsidR="001737DF" w:rsidRPr="00A00A0E">
        <w:rPr>
          <w:sz w:val="16"/>
          <w:szCs w:val="16"/>
        </w:rPr>
        <w:t xml:space="preserve">horizontal orbital </w:t>
      </w:r>
      <w:r w:rsidR="00667EB5" w:rsidRPr="00A00A0E">
        <w:rPr>
          <w:sz w:val="16"/>
          <w:szCs w:val="16"/>
        </w:rPr>
        <w:t xml:space="preserve">plate shaker. </w:t>
      </w:r>
    </w:p>
    <w:p w14:paraId="27210E76" w14:textId="49B32104" w:rsidR="00667EB5" w:rsidRPr="00A00A0E" w:rsidRDefault="00595720" w:rsidP="005C1365">
      <w:pPr>
        <w:jc w:val="both"/>
        <w:rPr>
          <w:sz w:val="16"/>
          <w:szCs w:val="16"/>
        </w:rPr>
      </w:pPr>
      <w:r>
        <w:rPr>
          <w:sz w:val="16"/>
          <w:szCs w:val="16"/>
        </w:rPr>
        <w:t>7</w:t>
      </w:r>
      <w:r w:rsidR="00667EB5" w:rsidRPr="00A00A0E">
        <w:rPr>
          <w:sz w:val="16"/>
          <w:szCs w:val="16"/>
        </w:rPr>
        <w:t>.</w:t>
      </w:r>
      <w:r w:rsidR="003C48B2">
        <w:rPr>
          <w:sz w:val="16"/>
          <w:szCs w:val="16"/>
        </w:rPr>
        <w:t xml:space="preserve"> </w:t>
      </w:r>
      <w:r w:rsidR="00CD2D09">
        <w:rPr>
          <w:sz w:val="16"/>
          <w:szCs w:val="16"/>
        </w:rPr>
        <w:t>W</w:t>
      </w:r>
      <w:r w:rsidR="00667EB5" w:rsidRPr="00A00A0E">
        <w:rPr>
          <w:sz w:val="16"/>
          <w:szCs w:val="16"/>
        </w:rPr>
        <w:t xml:space="preserve">ash the plate </w:t>
      </w:r>
      <w:r>
        <w:rPr>
          <w:sz w:val="16"/>
          <w:szCs w:val="16"/>
        </w:rPr>
        <w:t>5</w:t>
      </w:r>
      <w:r w:rsidR="009E0A69">
        <w:rPr>
          <w:sz w:val="16"/>
          <w:szCs w:val="16"/>
        </w:rPr>
        <w:t xml:space="preserve"> times </w:t>
      </w:r>
      <w:r w:rsidR="00667EB5" w:rsidRPr="00A00A0E">
        <w:rPr>
          <w:sz w:val="16"/>
          <w:szCs w:val="16"/>
        </w:rPr>
        <w:t xml:space="preserve">as described in the Rinse Cycle section. </w:t>
      </w:r>
    </w:p>
    <w:p w14:paraId="0E188A2E" w14:textId="40D56B5B" w:rsidR="00667EB5" w:rsidRPr="00A00A0E" w:rsidRDefault="00595720" w:rsidP="005C1365">
      <w:pPr>
        <w:jc w:val="both"/>
        <w:rPr>
          <w:sz w:val="16"/>
          <w:szCs w:val="16"/>
        </w:rPr>
      </w:pPr>
      <w:r>
        <w:rPr>
          <w:sz w:val="16"/>
          <w:szCs w:val="16"/>
        </w:rPr>
        <w:t>8</w:t>
      </w:r>
      <w:r w:rsidR="00667EB5" w:rsidRPr="00A00A0E">
        <w:rPr>
          <w:sz w:val="16"/>
          <w:szCs w:val="16"/>
        </w:rPr>
        <w:t xml:space="preserve">. </w:t>
      </w:r>
      <w:r w:rsidR="004D4FAF">
        <w:rPr>
          <w:sz w:val="16"/>
          <w:szCs w:val="16"/>
        </w:rPr>
        <w:t>Add</w:t>
      </w:r>
      <w:r w:rsidR="00667EB5" w:rsidRPr="00A00A0E">
        <w:rPr>
          <w:sz w:val="16"/>
          <w:szCs w:val="16"/>
        </w:rPr>
        <w:t xml:space="preserve"> 100 µL Substrate Solution into each well. A multichannel pipette should be used for best results. </w:t>
      </w:r>
      <w:r w:rsidR="00BD7E18">
        <w:rPr>
          <w:sz w:val="16"/>
          <w:szCs w:val="16"/>
        </w:rPr>
        <w:t>Incubate</w:t>
      </w:r>
      <w:r w:rsidR="00667EB5" w:rsidRPr="00A00A0E">
        <w:rPr>
          <w:sz w:val="16"/>
          <w:szCs w:val="16"/>
        </w:rPr>
        <w:t xml:space="preserve"> at room temperature (18-25</w:t>
      </w:r>
      <w:r w:rsidR="00667EB5" w:rsidRPr="00A00A0E">
        <w:rPr>
          <w:sz w:val="16"/>
          <w:szCs w:val="16"/>
        </w:rPr>
        <w:sym w:font="Symbol" w:char="F0B0"/>
      </w:r>
      <w:r w:rsidR="00667EB5" w:rsidRPr="00A00A0E">
        <w:rPr>
          <w:sz w:val="16"/>
          <w:szCs w:val="16"/>
        </w:rPr>
        <w:t>C) and protect from light for</w:t>
      </w:r>
      <w:r w:rsidR="00614591" w:rsidRPr="00A00A0E">
        <w:rPr>
          <w:sz w:val="16"/>
          <w:szCs w:val="16"/>
        </w:rPr>
        <w:t xml:space="preserve"> </w:t>
      </w:r>
      <w:r w:rsidR="004C14A0" w:rsidRPr="00FF4B05">
        <w:rPr>
          <w:sz w:val="16"/>
          <w:szCs w:val="16"/>
        </w:rPr>
        <w:t>20</w:t>
      </w:r>
      <w:r w:rsidR="00667EB5" w:rsidRPr="00FF4B05">
        <w:rPr>
          <w:sz w:val="16"/>
          <w:szCs w:val="16"/>
        </w:rPr>
        <w:t xml:space="preserve"> minutes</w:t>
      </w:r>
      <w:r w:rsidR="00667EB5" w:rsidRPr="00A00A0E">
        <w:rPr>
          <w:sz w:val="16"/>
          <w:szCs w:val="16"/>
        </w:rPr>
        <w:t xml:space="preserve">. </w:t>
      </w:r>
    </w:p>
    <w:p w14:paraId="02274FBD" w14:textId="3D86E595" w:rsidR="00667EB5" w:rsidRPr="00A00A0E" w:rsidRDefault="00595720" w:rsidP="00697E1F">
      <w:pPr>
        <w:jc w:val="both"/>
        <w:rPr>
          <w:sz w:val="16"/>
          <w:szCs w:val="16"/>
        </w:rPr>
      </w:pPr>
      <w:r>
        <w:rPr>
          <w:sz w:val="16"/>
          <w:szCs w:val="16"/>
        </w:rPr>
        <w:t>9</w:t>
      </w:r>
      <w:r w:rsidR="00667EB5" w:rsidRPr="00A00A0E">
        <w:rPr>
          <w:sz w:val="16"/>
          <w:szCs w:val="16"/>
        </w:rPr>
        <w:t xml:space="preserve">. </w:t>
      </w:r>
      <w:r w:rsidR="00697E1F">
        <w:rPr>
          <w:sz w:val="16"/>
          <w:szCs w:val="16"/>
        </w:rPr>
        <w:t>Add</w:t>
      </w:r>
      <w:r w:rsidR="00667EB5" w:rsidRPr="00A00A0E">
        <w:rPr>
          <w:sz w:val="16"/>
          <w:szCs w:val="16"/>
        </w:rPr>
        <w:t xml:space="preserve"> 100 µL of Stop Solution to each well. </w:t>
      </w:r>
      <w:r w:rsidR="00697E1F" w:rsidRPr="00697E1F">
        <w:rPr>
          <w:sz w:val="16"/>
          <w:szCs w:val="16"/>
        </w:rPr>
        <w:t>The color in the wells should change from blue</w:t>
      </w:r>
      <w:r w:rsidR="00697E1F">
        <w:rPr>
          <w:sz w:val="16"/>
          <w:szCs w:val="16"/>
        </w:rPr>
        <w:t xml:space="preserve"> </w:t>
      </w:r>
      <w:r w:rsidR="00697E1F" w:rsidRPr="00697E1F">
        <w:rPr>
          <w:sz w:val="16"/>
          <w:szCs w:val="16"/>
        </w:rPr>
        <w:t>to yellow. If the color in the wells is green or the color change does not appear uniform,</w:t>
      </w:r>
      <w:r w:rsidR="00697E1F">
        <w:rPr>
          <w:sz w:val="16"/>
          <w:szCs w:val="16"/>
        </w:rPr>
        <w:t xml:space="preserve"> </w:t>
      </w:r>
      <w:r w:rsidR="00697E1F" w:rsidRPr="00697E1F">
        <w:rPr>
          <w:sz w:val="16"/>
          <w:szCs w:val="16"/>
        </w:rPr>
        <w:t xml:space="preserve">gently tap the plate to ensure thorough mixing. </w:t>
      </w:r>
      <w:r w:rsidR="00667EB5" w:rsidRPr="00A00A0E">
        <w:rPr>
          <w:sz w:val="16"/>
          <w:szCs w:val="16"/>
        </w:rPr>
        <w:t xml:space="preserve">Ensure that the undersides of the wells are dry and that there are no air bubbles in the well contents. </w:t>
      </w:r>
    </w:p>
    <w:p w14:paraId="3431EA65" w14:textId="7203B1DB" w:rsidR="00667EB5" w:rsidRPr="00A00A0E" w:rsidRDefault="00667EB5" w:rsidP="004D4FAF">
      <w:pPr>
        <w:spacing w:after="0"/>
        <w:jc w:val="both"/>
        <w:rPr>
          <w:sz w:val="16"/>
          <w:szCs w:val="16"/>
        </w:rPr>
      </w:pPr>
      <w:r w:rsidRPr="00A00A0E">
        <w:rPr>
          <w:sz w:val="16"/>
          <w:szCs w:val="16"/>
        </w:rPr>
        <w:t>1</w:t>
      </w:r>
      <w:r w:rsidR="00595720">
        <w:rPr>
          <w:sz w:val="16"/>
          <w:szCs w:val="16"/>
        </w:rPr>
        <w:t>0</w:t>
      </w:r>
      <w:r w:rsidRPr="00A00A0E">
        <w:rPr>
          <w:sz w:val="16"/>
          <w:szCs w:val="16"/>
        </w:rPr>
        <w:t xml:space="preserve">. </w:t>
      </w:r>
      <w:r w:rsidR="006C0666">
        <w:rPr>
          <w:sz w:val="16"/>
          <w:szCs w:val="16"/>
        </w:rPr>
        <w:t>R</w:t>
      </w:r>
      <w:r w:rsidRPr="00A00A0E">
        <w:rPr>
          <w:sz w:val="16"/>
          <w:szCs w:val="16"/>
        </w:rPr>
        <w:t>ead the absorbance values at 450 nm using a micro</w:t>
      </w:r>
      <w:r w:rsidR="006C0666">
        <w:rPr>
          <w:sz w:val="16"/>
          <w:szCs w:val="16"/>
        </w:rPr>
        <w:t>plate</w:t>
      </w:r>
      <w:r w:rsidRPr="00A00A0E">
        <w:rPr>
          <w:sz w:val="16"/>
          <w:szCs w:val="16"/>
        </w:rPr>
        <w:t xml:space="preserve"> reader blanked on the negative control well.</w:t>
      </w:r>
      <w:r w:rsidR="00B350E0">
        <w:rPr>
          <w:sz w:val="16"/>
          <w:szCs w:val="16"/>
        </w:rPr>
        <w:t xml:space="preserve"> If wavelength correction is available, set</w:t>
      </w:r>
      <w:r w:rsidR="00CD38D6">
        <w:rPr>
          <w:sz w:val="16"/>
          <w:szCs w:val="16"/>
        </w:rPr>
        <w:t xml:space="preserve"> second wavelength </w:t>
      </w:r>
      <w:r w:rsidR="00B350E0">
        <w:rPr>
          <w:sz w:val="16"/>
          <w:szCs w:val="16"/>
        </w:rPr>
        <w:t>to 540 nm or 570 nm.</w:t>
      </w:r>
    </w:p>
    <w:bookmarkEnd w:id="2"/>
    <w:p w14:paraId="217F5423" w14:textId="2E590FA7" w:rsidR="00FF7919" w:rsidRDefault="00FF7919" w:rsidP="005C1365">
      <w:pPr>
        <w:ind w:left="360"/>
        <w:jc w:val="both"/>
        <w:rPr>
          <w:sz w:val="16"/>
          <w:szCs w:val="16"/>
        </w:rPr>
      </w:pPr>
    </w:p>
    <w:p w14:paraId="29BA4F50" w14:textId="68CC3D8A" w:rsidR="001F7F8E" w:rsidRDefault="001F7F8E" w:rsidP="005C1365">
      <w:pPr>
        <w:ind w:left="360"/>
        <w:jc w:val="both"/>
        <w:rPr>
          <w:sz w:val="16"/>
          <w:szCs w:val="16"/>
        </w:rPr>
      </w:pPr>
    </w:p>
    <w:p w14:paraId="19505020" w14:textId="1F1CB10B" w:rsidR="003D1C8B" w:rsidRPr="00042B83" w:rsidRDefault="008F35A4" w:rsidP="005C1365">
      <w:pPr>
        <w:jc w:val="both"/>
        <w:rPr>
          <w:b/>
          <w:iCs/>
          <w:sz w:val="20"/>
          <w:szCs w:val="20"/>
          <w:u w:val="single"/>
        </w:rPr>
      </w:pPr>
      <w:r>
        <w:rPr>
          <w:b/>
          <w:iCs/>
          <w:sz w:val="20"/>
          <w:szCs w:val="20"/>
          <w:u w:val="single"/>
        </w:rPr>
        <w:lastRenderedPageBreak/>
        <w:t>Calculation</w:t>
      </w:r>
      <w:r w:rsidR="00333DFF" w:rsidRPr="00042B83">
        <w:rPr>
          <w:b/>
          <w:iCs/>
          <w:sz w:val="20"/>
          <w:szCs w:val="20"/>
          <w:u w:val="single"/>
        </w:rPr>
        <w:t xml:space="preserve"> of Results</w:t>
      </w:r>
    </w:p>
    <w:p w14:paraId="7A19442D" w14:textId="77777777" w:rsidR="0087534F" w:rsidRPr="0087534F" w:rsidRDefault="0087534F" w:rsidP="0087534F">
      <w:pPr>
        <w:jc w:val="both"/>
        <w:rPr>
          <w:sz w:val="16"/>
          <w:szCs w:val="16"/>
        </w:rPr>
      </w:pPr>
      <w:r w:rsidRPr="0087534F">
        <w:rPr>
          <w:sz w:val="16"/>
          <w:szCs w:val="16"/>
        </w:rPr>
        <w:t xml:space="preserve">Average the duplicate readings for each standard and sample, and subtract the average zero standard optical density (O.D.). </w:t>
      </w:r>
    </w:p>
    <w:p w14:paraId="62E6BF27" w14:textId="1B1643AE" w:rsidR="002F52A0" w:rsidRPr="00A00A0E" w:rsidRDefault="0087534F" w:rsidP="0087534F">
      <w:pPr>
        <w:jc w:val="both"/>
        <w:rPr>
          <w:b/>
          <w:bCs/>
          <w:sz w:val="16"/>
          <w:szCs w:val="16"/>
        </w:rPr>
      </w:pPr>
      <w:r w:rsidRPr="0087534F">
        <w:rPr>
          <w:sz w:val="16"/>
          <w:szCs w:val="16"/>
        </w:rPr>
        <w:t>A 4-parameter logistic (4-PL) or a linear regression model providing a point</w:t>
      </w:r>
      <w:r w:rsidR="009A6D93">
        <w:rPr>
          <w:sz w:val="16"/>
          <w:szCs w:val="16"/>
        </w:rPr>
        <w:t>-</w:t>
      </w:r>
      <w:r w:rsidRPr="0087534F">
        <w:rPr>
          <w:sz w:val="16"/>
          <w:szCs w:val="16"/>
        </w:rPr>
        <w:t>to</w:t>
      </w:r>
      <w:r w:rsidR="009A6D93">
        <w:rPr>
          <w:sz w:val="16"/>
          <w:szCs w:val="16"/>
        </w:rPr>
        <w:t>-</w:t>
      </w:r>
      <w:r w:rsidRPr="0087534F">
        <w:rPr>
          <w:sz w:val="16"/>
          <w:szCs w:val="16"/>
        </w:rPr>
        <w:t xml:space="preserve">point curve fitting provides acceptable results. Create a standard curve by reducing the data using computer software capable of generating a four-parameter logistic (4-PL) or a linear regression curve-fit. As an alternative, construct a standard curve by plotting the mean absorbance for each standard on the y-axis against the concentration on the x-axis and draw a best fit curve through the points on the graph. Do not force the line to be linear. The concentration of the </w:t>
      </w:r>
      <w:r w:rsidR="004D4FAF">
        <w:rPr>
          <w:sz w:val="16"/>
          <w:szCs w:val="16"/>
        </w:rPr>
        <w:t>sample</w:t>
      </w:r>
      <w:r w:rsidRPr="0087534F">
        <w:rPr>
          <w:sz w:val="16"/>
          <w:szCs w:val="16"/>
        </w:rPr>
        <w:t>s can be found directly from the standard curve.</w:t>
      </w:r>
    </w:p>
    <w:p w14:paraId="70CD2442" w14:textId="02662ED7" w:rsidR="002F52A0" w:rsidRPr="00A00A0E" w:rsidRDefault="002F52A0" w:rsidP="005C1365">
      <w:pPr>
        <w:jc w:val="both"/>
        <w:rPr>
          <w:b/>
          <w:bCs/>
          <w:sz w:val="16"/>
          <w:szCs w:val="16"/>
        </w:rPr>
      </w:pPr>
      <w:r w:rsidRPr="00A00A0E">
        <w:rPr>
          <w:b/>
          <w:bCs/>
          <w:sz w:val="16"/>
          <w:szCs w:val="16"/>
        </w:rPr>
        <w:t xml:space="preserve">Table 2. </w:t>
      </w:r>
      <w:r w:rsidR="008F35A4">
        <w:rPr>
          <w:b/>
          <w:bCs/>
          <w:sz w:val="16"/>
          <w:szCs w:val="16"/>
        </w:rPr>
        <w:t>Typical</w:t>
      </w:r>
      <w:r w:rsidRPr="00A00A0E">
        <w:rPr>
          <w:b/>
          <w:bCs/>
          <w:sz w:val="16"/>
          <w:szCs w:val="16"/>
        </w:rPr>
        <w:t xml:space="preserve"> Data at 450nm.</w:t>
      </w:r>
      <w:r w:rsidRPr="00A00A0E">
        <w:rPr>
          <w:sz w:val="16"/>
          <w:szCs w:val="16"/>
        </w:rPr>
        <w:t xml:space="preserve"> </w:t>
      </w:r>
    </w:p>
    <w:tbl>
      <w:tblPr>
        <w:tblStyle w:val="TableGrid"/>
        <w:tblW w:w="0" w:type="auto"/>
        <w:tblLook w:val="04A0" w:firstRow="1" w:lastRow="0" w:firstColumn="1" w:lastColumn="0" w:noHBand="0" w:noVBand="1"/>
      </w:tblPr>
      <w:tblGrid>
        <w:gridCol w:w="1995"/>
        <w:gridCol w:w="1710"/>
      </w:tblGrid>
      <w:tr w:rsidR="00A1632E" w:rsidRPr="00A00A0E" w14:paraId="3FFAE888" w14:textId="2747244D" w:rsidTr="00D47D64">
        <w:tc>
          <w:tcPr>
            <w:tcW w:w="0" w:type="auto"/>
          </w:tcPr>
          <w:p w14:paraId="005B7831" w14:textId="4A7722F4" w:rsidR="00A1632E" w:rsidRPr="00A00A0E" w:rsidRDefault="00A1632E" w:rsidP="005C1365">
            <w:pPr>
              <w:jc w:val="both"/>
              <w:rPr>
                <w:b/>
                <w:bCs/>
                <w:sz w:val="16"/>
                <w:szCs w:val="16"/>
              </w:rPr>
            </w:pPr>
            <w:r w:rsidRPr="00A00A0E">
              <w:rPr>
                <w:b/>
                <w:bCs/>
                <w:sz w:val="16"/>
                <w:szCs w:val="16"/>
              </w:rPr>
              <w:t>Standards</w:t>
            </w:r>
          </w:p>
        </w:tc>
        <w:tc>
          <w:tcPr>
            <w:tcW w:w="0" w:type="auto"/>
          </w:tcPr>
          <w:p w14:paraId="501E9304" w14:textId="52B441C3" w:rsidR="00A1632E" w:rsidRPr="00A00A0E" w:rsidRDefault="00A1632E" w:rsidP="005C1365">
            <w:pPr>
              <w:jc w:val="both"/>
              <w:rPr>
                <w:b/>
                <w:bCs/>
                <w:sz w:val="16"/>
                <w:szCs w:val="16"/>
              </w:rPr>
            </w:pPr>
            <w:r w:rsidRPr="00A00A0E">
              <w:rPr>
                <w:b/>
                <w:bCs/>
                <w:sz w:val="16"/>
                <w:szCs w:val="16"/>
              </w:rPr>
              <w:t>450 nm absorbance</w:t>
            </w:r>
          </w:p>
        </w:tc>
      </w:tr>
      <w:tr w:rsidR="006B5717" w:rsidRPr="00A00A0E" w14:paraId="27E2089A" w14:textId="47D35322" w:rsidTr="00D01E5B">
        <w:tc>
          <w:tcPr>
            <w:tcW w:w="0" w:type="auto"/>
          </w:tcPr>
          <w:p w14:paraId="17B776BC" w14:textId="470F91E9" w:rsidR="006B5717" w:rsidRPr="00A00A0E" w:rsidRDefault="006B5717" w:rsidP="006B5717">
            <w:pPr>
              <w:jc w:val="both"/>
              <w:rPr>
                <w:sz w:val="16"/>
                <w:szCs w:val="16"/>
              </w:rPr>
            </w:pPr>
            <w:r w:rsidRPr="00A00A0E">
              <w:rPr>
                <w:sz w:val="16"/>
                <w:szCs w:val="16"/>
              </w:rPr>
              <w:t xml:space="preserve">Standard </w:t>
            </w:r>
            <w:r>
              <w:rPr>
                <w:sz w:val="16"/>
                <w:szCs w:val="16"/>
              </w:rPr>
              <w:t>1</w:t>
            </w:r>
            <w:r w:rsidRPr="00A00A0E">
              <w:rPr>
                <w:sz w:val="16"/>
                <w:szCs w:val="16"/>
              </w:rPr>
              <w:t xml:space="preserve"> (</w:t>
            </w:r>
            <w:r>
              <w:rPr>
                <w:sz w:val="16"/>
                <w:szCs w:val="16"/>
              </w:rPr>
              <w:t>200</w:t>
            </w:r>
            <w:r w:rsidRPr="00A00A0E">
              <w:rPr>
                <w:sz w:val="16"/>
                <w:szCs w:val="16"/>
              </w:rPr>
              <w:t>0 pg/mL)</w:t>
            </w:r>
          </w:p>
        </w:tc>
        <w:tc>
          <w:tcPr>
            <w:tcW w:w="0" w:type="auto"/>
            <w:tcBorders>
              <w:top w:val="single" w:sz="4" w:space="0" w:color="auto"/>
              <w:left w:val="single" w:sz="4" w:space="0" w:color="auto"/>
              <w:bottom w:val="single" w:sz="4" w:space="0" w:color="auto"/>
              <w:right w:val="single" w:sz="4" w:space="0" w:color="auto"/>
            </w:tcBorders>
            <w:shd w:val="clear" w:color="auto" w:fill="auto"/>
            <w:vAlign w:val="bottom"/>
          </w:tcPr>
          <w:p w14:paraId="7452CF27" w14:textId="623940B6" w:rsidR="006B5717" w:rsidRPr="006B5717" w:rsidRDefault="006B5717" w:rsidP="006B5717">
            <w:pPr>
              <w:jc w:val="both"/>
              <w:rPr>
                <w:sz w:val="16"/>
                <w:szCs w:val="16"/>
              </w:rPr>
            </w:pPr>
            <w:r w:rsidRPr="006B5717">
              <w:rPr>
                <w:color w:val="000000"/>
                <w:sz w:val="16"/>
                <w:szCs w:val="16"/>
              </w:rPr>
              <w:t>2.5479</w:t>
            </w:r>
          </w:p>
        </w:tc>
      </w:tr>
      <w:tr w:rsidR="006B5717" w:rsidRPr="00A00A0E" w14:paraId="6C4BE8BB" w14:textId="72A6A83A" w:rsidTr="00D01E5B">
        <w:tc>
          <w:tcPr>
            <w:tcW w:w="0" w:type="auto"/>
          </w:tcPr>
          <w:p w14:paraId="2570B21F" w14:textId="0902E8CD" w:rsidR="006B5717" w:rsidRPr="00A00A0E" w:rsidRDefault="006B5717" w:rsidP="006B5717">
            <w:pPr>
              <w:jc w:val="both"/>
              <w:rPr>
                <w:b/>
                <w:bCs/>
                <w:sz w:val="16"/>
                <w:szCs w:val="16"/>
              </w:rPr>
            </w:pPr>
            <w:r w:rsidRPr="00A00A0E">
              <w:rPr>
                <w:sz w:val="16"/>
                <w:szCs w:val="16"/>
              </w:rPr>
              <w:t xml:space="preserve">Standard </w:t>
            </w:r>
            <w:r>
              <w:rPr>
                <w:sz w:val="16"/>
                <w:szCs w:val="16"/>
              </w:rPr>
              <w:t>2</w:t>
            </w:r>
            <w:r w:rsidRPr="00A00A0E">
              <w:rPr>
                <w:sz w:val="16"/>
                <w:szCs w:val="16"/>
              </w:rPr>
              <w:t xml:space="preserve"> (</w:t>
            </w:r>
            <w:r>
              <w:rPr>
                <w:sz w:val="16"/>
                <w:szCs w:val="16"/>
              </w:rPr>
              <w:t>1000</w:t>
            </w:r>
            <w:r w:rsidRPr="00A00A0E">
              <w:rPr>
                <w:sz w:val="16"/>
                <w:szCs w:val="16"/>
              </w:rPr>
              <w:t xml:space="preserve"> pg/mL)</w:t>
            </w:r>
          </w:p>
        </w:tc>
        <w:tc>
          <w:tcPr>
            <w:tcW w:w="0" w:type="auto"/>
            <w:tcBorders>
              <w:top w:val="nil"/>
              <w:left w:val="single" w:sz="4" w:space="0" w:color="auto"/>
              <w:bottom w:val="single" w:sz="4" w:space="0" w:color="auto"/>
              <w:right w:val="single" w:sz="4" w:space="0" w:color="auto"/>
            </w:tcBorders>
            <w:shd w:val="clear" w:color="auto" w:fill="auto"/>
            <w:vAlign w:val="bottom"/>
          </w:tcPr>
          <w:p w14:paraId="6F6E0F3F" w14:textId="49747F0D" w:rsidR="006B5717" w:rsidRPr="006B5717" w:rsidRDefault="006B5717" w:rsidP="006B5717">
            <w:pPr>
              <w:jc w:val="both"/>
              <w:rPr>
                <w:sz w:val="16"/>
                <w:szCs w:val="16"/>
              </w:rPr>
            </w:pPr>
            <w:r w:rsidRPr="006B5717">
              <w:rPr>
                <w:color w:val="000000"/>
                <w:sz w:val="16"/>
                <w:szCs w:val="16"/>
              </w:rPr>
              <w:t>1.4433</w:t>
            </w:r>
          </w:p>
        </w:tc>
      </w:tr>
      <w:tr w:rsidR="006B5717" w:rsidRPr="00A00A0E" w14:paraId="0B945E63" w14:textId="0E51E483" w:rsidTr="00D01E5B">
        <w:tc>
          <w:tcPr>
            <w:tcW w:w="0" w:type="auto"/>
          </w:tcPr>
          <w:p w14:paraId="372C5016" w14:textId="3F4641F9" w:rsidR="006B5717" w:rsidRPr="00A00A0E" w:rsidRDefault="006B5717" w:rsidP="006B5717">
            <w:pPr>
              <w:jc w:val="both"/>
              <w:rPr>
                <w:b/>
                <w:bCs/>
                <w:sz w:val="16"/>
                <w:szCs w:val="16"/>
              </w:rPr>
            </w:pPr>
            <w:r w:rsidRPr="00A00A0E">
              <w:rPr>
                <w:sz w:val="16"/>
                <w:szCs w:val="16"/>
              </w:rPr>
              <w:t xml:space="preserve">Standard </w:t>
            </w:r>
            <w:r>
              <w:rPr>
                <w:sz w:val="16"/>
                <w:szCs w:val="16"/>
              </w:rPr>
              <w:t>3</w:t>
            </w:r>
            <w:r w:rsidRPr="00A00A0E">
              <w:rPr>
                <w:sz w:val="16"/>
                <w:szCs w:val="16"/>
              </w:rPr>
              <w:t xml:space="preserve"> (</w:t>
            </w:r>
            <w:r>
              <w:rPr>
                <w:sz w:val="16"/>
                <w:szCs w:val="16"/>
              </w:rPr>
              <w:t>500</w:t>
            </w:r>
            <w:r w:rsidRPr="00A00A0E">
              <w:rPr>
                <w:sz w:val="16"/>
                <w:szCs w:val="16"/>
              </w:rPr>
              <w:t xml:space="preserve"> pg/mL)</w:t>
            </w:r>
          </w:p>
        </w:tc>
        <w:tc>
          <w:tcPr>
            <w:tcW w:w="0" w:type="auto"/>
            <w:tcBorders>
              <w:top w:val="nil"/>
              <w:left w:val="single" w:sz="4" w:space="0" w:color="auto"/>
              <w:bottom w:val="single" w:sz="4" w:space="0" w:color="auto"/>
              <w:right w:val="single" w:sz="4" w:space="0" w:color="auto"/>
            </w:tcBorders>
            <w:shd w:val="clear" w:color="auto" w:fill="auto"/>
            <w:vAlign w:val="bottom"/>
          </w:tcPr>
          <w:p w14:paraId="3A09231A" w14:textId="153AF602" w:rsidR="006B5717" w:rsidRPr="006B5717" w:rsidRDefault="006B5717" w:rsidP="006B5717">
            <w:pPr>
              <w:jc w:val="both"/>
              <w:rPr>
                <w:sz w:val="16"/>
                <w:szCs w:val="16"/>
              </w:rPr>
            </w:pPr>
            <w:r w:rsidRPr="006B5717">
              <w:rPr>
                <w:color w:val="000000"/>
                <w:sz w:val="16"/>
                <w:szCs w:val="16"/>
              </w:rPr>
              <w:t>0.8113</w:t>
            </w:r>
          </w:p>
        </w:tc>
      </w:tr>
      <w:tr w:rsidR="006B5717" w:rsidRPr="00A00A0E" w14:paraId="5A8FA258" w14:textId="1234810A" w:rsidTr="00D01E5B">
        <w:tc>
          <w:tcPr>
            <w:tcW w:w="0" w:type="auto"/>
          </w:tcPr>
          <w:p w14:paraId="55F5A972" w14:textId="4B5D842E" w:rsidR="006B5717" w:rsidRPr="00A00A0E" w:rsidRDefault="006B5717" w:rsidP="006B5717">
            <w:pPr>
              <w:jc w:val="both"/>
              <w:rPr>
                <w:b/>
                <w:bCs/>
                <w:sz w:val="16"/>
                <w:szCs w:val="16"/>
              </w:rPr>
            </w:pPr>
            <w:r w:rsidRPr="00A00A0E">
              <w:rPr>
                <w:sz w:val="16"/>
                <w:szCs w:val="16"/>
              </w:rPr>
              <w:t xml:space="preserve">Standard </w:t>
            </w:r>
            <w:r>
              <w:rPr>
                <w:sz w:val="16"/>
                <w:szCs w:val="16"/>
              </w:rPr>
              <w:t>4</w:t>
            </w:r>
            <w:r w:rsidRPr="00A00A0E">
              <w:rPr>
                <w:sz w:val="16"/>
                <w:szCs w:val="16"/>
              </w:rPr>
              <w:t xml:space="preserve"> (</w:t>
            </w:r>
            <w:r>
              <w:rPr>
                <w:sz w:val="16"/>
                <w:szCs w:val="16"/>
              </w:rPr>
              <w:t>250</w:t>
            </w:r>
            <w:r w:rsidRPr="00A00A0E">
              <w:rPr>
                <w:sz w:val="16"/>
                <w:szCs w:val="16"/>
              </w:rPr>
              <w:t xml:space="preserve"> pg/mL)</w:t>
            </w:r>
          </w:p>
        </w:tc>
        <w:tc>
          <w:tcPr>
            <w:tcW w:w="0" w:type="auto"/>
            <w:tcBorders>
              <w:top w:val="nil"/>
              <w:left w:val="single" w:sz="4" w:space="0" w:color="auto"/>
              <w:bottom w:val="single" w:sz="4" w:space="0" w:color="auto"/>
              <w:right w:val="single" w:sz="4" w:space="0" w:color="auto"/>
            </w:tcBorders>
            <w:shd w:val="clear" w:color="auto" w:fill="auto"/>
            <w:vAlign w:val="bottom"/>
          </w:tcPr>
          <w:p w14:paraId="4C725E11" w14:textId="11FC6DDE" w:rsidR="006B5717" w:rsidRPr="006B5717" w:rsidRDefault="006B5717" w:rsidP="006B5717">
            <w:pPr>
              <w:jc w:val="both"/>
              <w:rPr>
                <w:sz w:val="16"/>
                <w:szCs w:val="16"/>
              </w:rPr>
            </w:pPr>
            <w:r w:rsidRPr="006B5717">
              <w:rPr>
                <w:color w:val="000000"/>
                <w:sz w:val="16"/>
                <w:szCs w:val="16"/>
              </w:rPr>
              <w:t>0.4565</w:t>
            </w:r>
          </w:p>
        </w:tc>
      </w:tr>
      <w:tr w:rsidR="006B5717" w:rsidRPr="00A00A0E" w14:paraId="2E7F741B" w14:textId="5B0AB3C5" w:rsidTr="00D01E5B">
        <w:tc>
          <w:tcPr>
            <w:tcW w:w="0" w:type="auto"/>
          </w:tcPr>
          <w:p w14:paraId="5353E096" w14:textId="7F367F19" w:rsidR="006B5717" w:rsidRPr="00A00A0E" w:rsidRDefault="006B5717" w:rsidP="006B5717">
            <w:pPr>
              <w:jc w:val="both"/>
              <w:rPr>
                <w:b/>
                <w:bCs/>
                <w:sz w:val="16"/>
                <w:szCs w:val="16"/>
              </w:rPr>
            </w:pPr>
            <w:r w:rsidRPr="00A00A0E">
              <w:rPr>
                <w:sz w:val="16"/>
                <w:szCs w:val="16"/>
              </w:rPr>
              <w:t xml:space="preserve">Standard </w:t>
            </w:r>
            <w:r>
              <w:rPr>
                <w:sz w:val="16"/>
                <w:szCs w:val="16"/>
              </w:rPr>
              <w:t>5</w:t>
            </w:r>
            <w:r w:rsidRPr="00A00A0E">
              <w:rPr>
                <w:sz w:val="16"/>
                <w:szCs w:val="16"/>
              </w:rPr>
              <w:t xml:space="preserve"> (</w:t>
            </w:r>
            <w:r>
              <w:rPr>
                <w:sz w:val="16"/>
                <w:szCs w:val="16"/>
              </w:rPr>
              <w:t>125</w:t>
            </w:r>
            <w:r w:rsidRPr="00A00A0E">
              <w:rPr>
                <w:sz w:val="16"/>
                <w:szCs w:val="16"/>
              </w:rPr>
              <w:t xml:space="preserve"> pg/mL)</w:t>
            </w:r>
          </w:p>
        </w:tc>
        <w:tc>
          <w:tcPr>
            <w:tcW w:w="0" w:type="auto"/>
            <w:tcBorders>
              <w:top w:val="nil"/>
              <w:left w:val="single" w:sz="4" w:space="0" w:color="auto"/>
              <w:bottom w:val="single" w:sz="4" w:space="0" w:color="auto"/>
              <w:right w:val="single" w:sz="4" w:space="0" w:color="auto"/>
            </w:tcBorders>
            <w:shd w:val="clear" w:color="auto" w:fill="auto"/>
            <w:vAlign w:val="bottom"/>
          </w:tcPr>
          <w:p w14:paraId="53DBB36E" w14:textId="1C0F8789" w:rsidR="006B5717" w:rsidRPr="006B5717" w:rsidRDefault="006B5717" w:rsidP="006B5717">
            <w:pPr>
              <w:jc w:val="both"/>
              <w:rPr>
                <w:sz w:val="16"/>
                <w:szCs w:val="16"/>
              </w:rPr>
            </w:pPr>
            <w:r w:rsidRPr="006B5717">
              <w:rPr>
                <w:color w:val="000000"/>
                <w:sz w:val="16"/>
                <w:szCs w:val="16"/>
              </w:rPr>
              <w:t>0.2646</w:t>
            </w:r>
          </w:p>
        </w:tc>
      </w:tr>
      <w:tr w:rsidR="006B5717" w:rsidRPr="00A00A0E" w14:paraId="59D6A2AA" w14:textId="34283570" w:rsidTr="00D01E5B">
        <w:tc>
          <w:tcPr>
            <w:tcW w:w="0" w:type="auto"/>
          </w:tcPr>
          <w:p w14:paraId="6A95EDEC" w14:textId="74164C50" w:rsidR="006B5717" w:rsidRPr="00A00A0E" w:rsidRDefault="006B5717" w:rsidP="006B5717">
            <w:pPr>
              <w:jc w:val="both"/>
              <w:rPr>
                <w:b/>
                <w:bCs/>
                <w:sz w:val="16"/>
                <w:szCs w:val="16"/>
              </w:rPr>
            </w:pPr>
            <w:r w:rsidRPr="00A00A0E">
              <w:rPr>
                <w:sz w:val="16"/>
                <w:szCs w:val="16"/>
              </w:rPr>
              <w:t xml:space="preserve">Standard </w:t>
            </w:r>
            <w:r>
              <w:rPr>
                <w:sz w:val="16"/>
                <w:szCs w:val="16"/>
              </w:rPr>
              <w:t>6</w:t>
            </w:r>
            <w:r w:rsidRPr="00A00A0E">
              <w:rPr>
                <w:sz w:val="16"/>
                <w:szCs w:val="16"/>
              </w:rPr>
              <w:t xml:space="preserve"> (</w:t>
            </w:r>
            <w:r>
              <w:rPr>
                <w:sz w:val="16"/>
                <w:szCs w:val="16"/>
              </w:rPr>
              <w:t>0</w:t>
            </w:r>
            <w:r w:rsidRPr="00A00A0E">
              <w:rPr>
                <w:sz w:val="16"/>
                <w:szCs w:val="16"/>
              </w:rPr>
              <w:t xml:space="preserve"> pg/mL)</w:t>
            </w:r>
          </w:p>
        </w:tc>
        <w:tc>
          <w:tcPr>
            <w:tcW w:w="0" w:type="auto"/>
            <w:tcBorders>
              <w:top w:val="nil"/>
              <w:left w:val="single" w:sz="4" w:space="0" w:color="auto"/>
              <w:bottom w:val="single" w:sz="4" w:space="0" w:color="auto"/>
              <w:right w:val="single" w:sz="4" w:space="0" w:color="auto"/>
            </w:tcBorders>
            <w:shd w:val="clear" w:color="auto" w:fill="auto"/>
            <w:vAlign w:val="bottom"/>
          </w:tcPr>
          <w:p w14:paraId="14D566D4" w14:textId="1ACF5ADA" w:rsidR="006B5717" w:rsidRPr="006B5717" w:rsidRDefault="006B5717" w:rsidP="006B5717">
            <w:pPr>
              <w:jc w:val="both"/>
              <w:rPr>
                <w:sz w:val="16"/>
                <w:szCs w:val="16"/>
              </w:rPr>
            </w:pPr>
            <w:r w:rsidRPr="006B5717">
              <w:rPr>
                <w:color w:val="000000"/>
                <w:sz w:val="16"/>
                <w:szCs w:val="16"/>
              </w:rPr>
              <w:t>0.0642</w:t>
            </w:r>
          </w:p>
        </w:tc>
      </w:tr>
    </w:tbl>
    <w:p w14:paraId="1A8595A2" w14:textId="77777777" w:rsidR="00333DFF" w:rsidRPr="00A00A0E" w:rsidRDefault="00333DFF" w:rsidP="005C1365">
      <w:pPr>
        <w:jc w:val="both"/>
        <w:rPr>
          <w:sz w:val="16"/>
          <w:szCs w:val="16"/>
        </w:rPr>
      </w:pPr>
    </w:p>
    <w:p w14:paraId="0712A2B7" w14:textId="6845E6EB" w:rsidR="00A630B0" w:rsidRPr="00A00A0E" w:rsidRDefault="00F34699" w:rsidP="005C1365">
      <w:pPr>
        <w:pStyle w:val="ListParagraph"/>
        <w:ind w:left="0"/>
        <w:jc w:val="both"/>
        <w:rPr>
          <w:b/>
          <w:bCs/>
          <w:sz w:val="16"/>
          <w:szCs w:val="16"/>
        </w:rPr>
      </w:pPr>
      <w:r w:rsidRPr="00A00A0E">
        <w:rPr>
          <w:b/>
          <w:bCs/>
          <w:sz w:val="16"/>
          <w:szCs w:val="16"/>
        </w:rPr>
        <w:t xml:space="preserve">Typical HIV-1 p24 </w:t>
      </w:r>
      <w:r w:rsidR="009462F6">
        <w:rPr>
          <w:b/>
          <w:bCs/>
          <w:sz w:val="16"/>
          <w:szCs w:val="16"/>
        </w:rPr>
        <w:t>Nimble90</w:t>
      </w:r>
      <w:r w:rsidRPr="00A00A0E">
        <w:rPr>
          <w:b/>
          <w:bCs/>
          <w:sz w:val="16"/>
          <w:szCs w:val="16"/>
        </w:rPr>
        <w:t xml:space="preserve"> </w:t>
      </w:r>
      <w:r w:rsidR="00333DFF" w:rsidRPr="00A00A0E">
        <w:rPr>
          <w:b/>
          <w:bCs/>
          <w:sz w:val="16"/>
          <w:szCs w:val="16"/>
        </w:rPr>
        <w:t>ELISA Kit Standard Curve</w:t>
      </w:r>
    </w:p>
    <w:p w14:paraId="70F8FE13" w14:textId="38A05B8F" w:rsidR="002C1499" w:rsidRDefault="00333DFF" w:rsidP="005C1365">
      <w:pPr>
        <w:pStyle w:val="ListParagraph"/>
        <w:ind w:left="0"/>
        <w:jc w:val="both"/>
        <w:rPr>
          <w:sz w:val="16"/>
          <w:szCs w:val="16"/>
        </w:rPr>
      </w:pPr>
      <w:r w:rsidRPr="00A00A0E">
        <w:rPr>
          <w:sz w:val="16"/>
          <w:szCs w:val="16"/>
        </w:rPr>
        <w:t>This standard curve was generated at OriGene for demonstration purpose only. A standard curve must be run with each assay.</w:t>
      </w:r>
    </w:p>
    <w:p w14:paraId="51C66F4C" w14:textId="4D9F9696" w:rsidR="00333DFF" w:rsidRPr="00A00A0E" w:rsidRDefault="00441C90" w:rsidP="005C1365">
      <w:pPr>
        <w:pStyle w:val="ListParagraph"/>
        <w:ind w:left="0"/>
        <w:jc w:val="both"/>
        <w:rPr>
          <w:sz w:val="16"/>
          <w:szCs w:val="16"/>
        </w:rPr>
      </w:pPr>
      <w:r w:rsidRPr="00A00A0E">
        <w:rPr>
          <w:noProof/>
          <w:sz w:val="16"/>
          <w:szCs w:val="16"/>
          <w:lang w:eastAsia="zh-TW"/>
        </w:rPr>
        <w:t xml:space="preserve"> </w:t>
      </w:r>
      <w:r w:rsidR="00F7671C" w:rsidRPr="00A00A0E">
        <w:rPr>
          <w:noProof/>
          <w:sz w:val="16"/>
          <w:szCs w:val="16"/>
          <w:lang w:eastAsia="zh-TW"/>
        </w:rPr>
        <mc:AlternateContent>
          <mc:Choice Requires="wps">
            <w:drawing>
              <wp:anchor distT="0" distB="0" distL="114300" distR="114300" simplePos="0" relativeHeight="251683840" behindDoc="0" locked="0" layoutInCell="1" allowOverlap="1" wp14:anchorId="38A6F202" wp14:editId="2C740ED5">
                <wp:simplePos x="0" y="0"/>
                <wp:positionH relativeFrom="column">
                  <wp:posOffset>1448435</wp:posOffset>
                </wp:positionH>
                <wp:positionV relativeFrom="paragraph">
                  <wp:posOffset>-9820275</wp:posOffset>
                </wp:positionV>
                <wp:extent cx="217805" cy="190500"/>
                <wp:effectExtent l="19050" t="0" r="10795" b="38100"/>
                <wp:wrapNone/>
                <wp:docPr id="33" name="Down Arrow 22"/>
                <wp:cNvGraphicFramePr/>
                <a:graphic xmlns:a="http://schemas.openxmlformats.org/drawingml/2006/main">
                  <a:graphicData uri="http://schemas.microsoft.com/office/word/2010/wordprocessingShape">
                    <wps:wsp>
                      <wps:cNvSpPr/>
                      <wps:spPr>
                        <a:xfrm>
                          <a:off x="0" y="0"/>
                          <a:ext cx="217805" cy="190500"/>
                        </a:xfrm>
                        <a:prstGeom prst="downArrow">
                          <a:avLst/>
                        </a:prstGeom>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F9EF560"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22" o:spid="_x0000_s1026" type="#_x0000_t67" style="position:absolute;margin-left:114.05pt;margin-top:-773.25pt;width:17.15pt;height:1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" adj="10800" fillcolor="#9bbb59 [3206]" strokecolor="#4e6128 [1606]" strokeweight="2pt"/>
            </w:pict>
          </mc:Fallback>
        </mc:AlternateContent>
      </w:r>
      <w:r w:rsidR="00F7671C" w:rsidRPr="00A00A0E">
        <w:rPr>
          <w:noProof/>
          <w:sz w:val="16"/>
          <w:szCs w:val="16"/>
          <w:lang w:eastAsia="zh-TW"/>
        </w:rPr>
        <mc:AlternateContent>
          <mc:Choice Requires="wps">
            <w:drawing>
              <wp:anchor distT="0" distB="0" distL="114300" distR="114300" simplePos="0" relativeHeight="251680768" behindDoc="0" locked="0" layoutInCell="1" allowOverlap="1" wp14:anchorId="29A4FADF" wp14:editId="3938FDAD">
                <wp:simplePos x="0" y="0"/>
                <wp:positionH relativeFrom="column">
                  <wp:posOffset>1448435</wp:posOffset>
                </wp:positionH>
                <wp:positionV relativeFrom="paragraph">
                  <wp:posOffset>-9820275</wp:posOffset>
                </wp:positionV>
                <wp:extent cx="217805" cy="190500"/>
                <wp:effectExtent l="19050" t="0" r="10795" b="38100"/>
                <wp:wrapNone/>
                <wp:docPr id="30" name="Down Arrow 19"/>
                <wp:cNvGraphicFramePr/>
                <a:graphic xmlns:a="http://schemas.openxmlformats.org/drawingml/2006/main">
                  <a:graphicData uri="http://schemas.microsoft.com/office/word/2010/wordprocessingShape">
                    <wps:wsp>
                      <wps:cNvSpPr/>
                      <wps:spPr>
                        <a:xfrm>
                          <a:off x="0" y="0"/>
                          <a:ext cx="217805" cy="1905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E206E7" id="Down Arrow 19" o:spid="_x0000_s1026" type="#_x0000_t67" style="position:absolute;margin-left:114.05pt;margin-top:-773.25pt;width:17.15pt;height:1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" adj="10800" fillcolor="#4f81bd [3204]" strokecolor="#243f60 [1604]" strokeweight="2pt"/>
            </w:pict>
          </mc:Fallback>
        </mc:AlternateContent>
      </w:r>
      <w:r w:rsidR="00F7671C" w:rsidRPr="00A00A0E">
        <w:rPr>
          <w:noProof/>
          <w:sz w:val="16"/>
          <w:szCs w:val="16"/>
          <w:lang w:eastAsia="zh-TW"/>
        </w:rPr>
        <mc:AlternateContent>
          <mc:Choice Requires="wps">
            <w:drawing>
              <wp:anchor distT="0" distB="0" distL="114300" distR="114300" simplePos="0" relativeHeight="251678720" behindDoc="0" locked="0" layoutInCell="1" allowOverlap="1" wp14:anchorId="5A68A652" wp14:editId="7BC174C6">
                <wp:simplePos x="0" y="0"/>
                <wp:positionH relativeFrom="column">
                  <wp:posOffset>305435</wp:posOffset>
                </wp:positionH>
                <wp:positionV relativeFrom="paragraph">
                  <wp:posOffset>-9820275</wp:posOffset>
                </wp:positionV>
                <wp:extent cx="2514600" cy="609600"/>
                <wp:effectExtent l="0" t="0" r="19050" b="19050"/>
                <wp:wrapNone/>
                <wp:docPr id="28" name="Rectangle 11"/>
                <wp:cNvGraphicFramePr/>
                <a:graphic xmlns:a="http://schemas.openxmlformats.org/drawingml/2006/main">
                  <a:graphicData uri="http://schemas.microsoft.com/office/word/2010/wordprocessingShape">
                    <wps:wsp>
                      <wps:cNvSpPr/>
                      <wps:spPr>
                        <a:xfrm>
                          <a:off x="0" y="0"/>
                          <a:ext cx="2514600" cy="6096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D5B87F0" w14:textId="77777777" w:rsidR="00F7671C" w:rsidRDefault="00F7671C" w:rsidP="00F7671C">
                            <w:pPr>
                              <w:pStyle w:val="NormalWeb"/>
                              <w:spacing w:before="0" w:beforeAutospacing="0" w:after="0" w:afterAutospacing="0"/>
                              <w:jc w:val="center"/>
                              <w:textAlignment w:val="baseline"/>
                            </w:pPr>
                            <w:r>
                              <w:rPr>
                                <w:rFonts w:asciiTheme="minorHAnsi" w:hAnsi="Calibri" w:cstheme="minorBidi"/>
                                <w:b/>
                                <w:bCs/>
                                <w:color w:val="FFFFFF" w:themeColor="light1"/>
                                <w:kern w:val="24"/>
                              </w:rPr>
                              <w:t>Add TMB Substrate</w:t>
                            </w:r>
                          </w:p>
                          <w:p w14:paraId="6B7AEE15" w14:textId="77777777" w:rsidR="00F7671C" w:rsidRDefault="00F7671C" w:rsidP="00F7671C">
                            <w:pPr>
                              <w:pStyle w:val="NormalWeb"/>
                              <w:spacing w:before="0" w:beforeAutospacing="0" w:after="0" w:afterAutospacing="0"/>
                              <w:jc w:val="center"/>
                              <w:textAlignment w:val="baseline"/>
                            </w:pPr>
                            <w:r>
                              <w:rPr>
                                <w:rFonts w:asciiTheme="minorHAnsi" w:hAnsi="Calibri" w:cstheme="minorBidi"/>
                                <w:b/>
                                <w:bCs/>
                                <w:color w:val="FFFFFF" w:themeColor="light1"/>
                                <w:kern w:val="24"/>
                              </w:rPr>
                              <w:t>Incubate 30 minutes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68A652" id="Rectangle 11" o:spid="_x0000_s1026" style="position:absolute;left:0;text-align:left;margin-left:24.05pt;margin-top:-773.25pt;width:198pt;height:48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" fillcolor="#4f81bd [3204]" strokecolor="#243f60 [1604]" strokeweight="2pt">
                <v:textbox>
                  <w:txbxContent>
                    <w:p w14:paraId="6D5B87F0" w14:textId="77777777" w:rsidR="00F7671C" w:rsidRDefault="00F7671C" w:rsidP="00F7671C">
                      <w:pPr>
                        <w:pStyle w:val="NormalWeb"/>
                        <w:spacing w:before="0" w:beforeAutospacing="0" w:after="0" w:afterAutospacing="0"/>
                        <w:jc w:val="center"/>
                        <w:textAlignment w:val="baseline"/>
                      </w:pPr>
                      <w:r>
                        <w:rPr>
                          <w:rFonts w:asciiTheme="minorHAnsi" w:hAnsi="Calibri" w:cstheme="minorBidi"/>
                          <w:b/>
                          <w:bCs/>
                          <w:color w:val="FFFFFF" w:themeColor="light1"/>
                          <w:kern w:val="24"/>
                        </w:rPr>
                        <w:t>Add TMB Substrate</w:t>
                      </w:r>
                    </w:p>
                    <w:p w14:paraId="6B7AEE15" w14:textId="77777777" w:rsidR="00F7671C" w:rsidRDefault="00F7671C" w:rsidP="00F7671C">
                      <w:pPr>
                        <w:pStyle w:val="NormalWeb"/>
                        <w:spacing w:before="0" w:beforeAutospacing="0" w:after="0" w:afterAutospacing="0"/>
                        <w:jc w:val="center"/>
                        <w:textAlignment w:val="baseline"/>
                      </w:pPr>
                      <w:r>
                        <w:rPr>
                          <w:rFonts w:asciiTheme="minorHAnsi" w:hAnsi="Calibri" w:cstheme="minorBidi"/>
                          <w:b/>
                          <w:bCs/>
                          <w:color w:val="FFFFFF" w:themeColor="light1"/>
                          <w:kern w:val="24"/>
                        </w:rPr>
                        <w:t>Incubate 30 minutes</w:t>
                      </w:r>
                    </w:p>
                  </w:txbxContent>
                </v:textbox>
              </v:rect>
            </w:pict>
          </mc:Fallback>
        </mc:AlternateContent>
      </w:r>
      <w:r w:rsidR="00F7671C" w:rsidRPr="00A00A0E">
        <w:rPr>
          <w:noProof/>
          <w:sz w:val="16"/>
          <w:szCs w:val="16"/>
          <w:lang w:eastAsia="zh-TW"/>
        </w:rPr>
        <mc:AlternateContent>
          <mc:Choice Requires="wps">
            <w:drawing>
              <wp:anchor distT="0" distB="0" distL="114300" distR="114300" simplePos="0" relativeHeight="251677696" behindDoc="0" locked="0" layoutInCell="1" allowOverlap="1" wp14:anchorId="47A9B9BA" wp14:editId="554700B1">
                <wp:simplePos x="0" y="0"/>
                <wp:positionH relativeFrom="column">
                  <wp:posOffset>305435</wp:posOffset>
                </wp:positionH>
                <wp:positionV relativeFrom="paragraph">
                  <wp:posOffset>-9820275</wp:posOffset>
                </wp:positionV>
                <wp:extent cx="2514600" cy="378460"/>
                <wp:effectExtent l="0" t="0" r="19050" b="21590"/>
                <wp:wrapNone/>
                <wp:docPr id="27" name="Rectangle 10"/>
                <wp:cNvGraphicFramePr/>
                <a:graphic xmlns:a="http://schemas.openxmlformats.org/drawingml/2006/main">
                  <a:graphicData uri="http://schemas.microsoft.com/office/word/2010/wordprocessingShape">
                    <wps:wsp>
                      <wps:cNvSpPr/>
                      <wps:spPr>
                        <a:xfrm>
                          <a:off x="0" y="0"/>
                          <a:ext cx="2514600" cy="378460"/>
                        </a:xfrm>
                        <a:prstGeom prst="rect">
                          <a:avLst/>
                        </a:prstGeom>
                      </wps:spPr>
                      <wps:style>
                        <a:lnRef idx="2">
                          <a:schemeClr val="accent3">
                            <a:shade val="50000"/>
                          </a:schemeClr>
                        </a:lnRef>
                        <a:fillRef idx="1">
                          <a:schemeClr val="accent3"/>
                        </a:fillRef>
                        <a:effectRef idx="0">
                          <a:schemeClr val="accent3"/>
                        </a:effectRef>
                        <a:fontRef idx="minor">
                          <a:schemeClr val="lt1"/>
                        </a:fontRef>
                      </wps:style>
                      <wps:txbx>
                        <w:txbxContent>
                          <w:p w14:paraId="0A3F2919" w14:textId="77777777" w:rsidR="00F7671C" w:rsidRDefault="00F7671C" w:rsidP="00F7671C">
                            <w:pPr>
                              <w:pStyle w:val="NormalWeb"/>
                              <w:spacing w:before="0" w:beforeAutospacing="0" w:after="0" w:afterAutospacing="0"/>
                              <w:jc w:val="center"/>
                              <w:textAlignment w:val="baseline"/>
                            </w:pPr>
                            <w:r>
                              <w:rPr>
                                <w:rFonts w:asciiTheme="minorHAnsi" w:hAnsi="Calibri" w:cstheme="minorBidi"/>
                                <w:b/>
                                <w:bCs/>
                                <w:color w:val="FFFFFF" w:themeColor="light1"/>
                                <w:kern w:val="24"/>
                              </w:rPr>
                              <w:t>Wash 6 times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7A9B9BA" id="Rectangle 10" o:spid="_x0000_s1027" style="position:absolute;left:0;text-align:left;margin-left:24.05pt;margin-top:-773.25pt;width:198pt;height:29.8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" fillcolor="#9bbb59 [3206]" strokecolor="#4e6128 [1606]" strokeweight="2pt">
                <v:textbox>
                  <w:txbxContent>
                    <w:p w14:paraId="0A3F2919" w14:textId="77777777" w:rsidR="00F7671C" w:rsidRDefault="00F7671C" w:rsidP="00F7671C">
                      <w:pPr>
                        <w:pStyle w:val="NormalWeb"/>
                        <w:spacing w:before="0" w:beforeAutospacing="0" w:after="0" w:afterAutospacing="0"/>
                        <w:jc w:val="center"/>
                        <w:textAlignment w:val="baseline"/>
                      </w:pPr>
                      <w:r>
                        <w:rPr>
                          <w:rFonts w:asciiTheme="minorHAnsi" w:hAnsi="Calibri" w:cstheme="minorBidi"/>
                          <w:b/>
                          <w:bCs/>
                          <w:color w:val="FFFFFF" w:themeColor="light1"/>
                          <w:kern w:val="24"/>
                        </w:rPr>
                        <w:t>Wash 6 times</w:t>
                      </w:r>
                    </w:p>
                  </w:txbxContent>
                </v:textbox>
              </v:rect>
            </w:pict>
          </mc:Fallback>
        </mc:AlternateContent>
      </w:r>
      <w:r w:rsidR="00F7671C" w:rsidRPr="00A00A0E">
        <w:rPr>
          <w:noProof/>
          <w:sz w:val="16"/>
          <w:szCs w:val="16"/>
          <w:lang w:eastAsia="zh-TW"/>
        </w:rPr>
        <mc:AlternateContent>
          <mc:Choice Requires="wps">
            <w:drawing>
              <wp:anchor distT="0" distB="0" distL="114300" distR="114300" simplePos="0" relativeHeight="251676672" behindDoc="0" locked="0" layoutInCell="1" allowOverlap="1" wp14:anchorId="1FF26443" wp14:editId="30FD2FA3">
                <wp:simplePos x="0" y="0"/>
                <wp:positionH relativeFrom="column">
                  <wp:posOffset>305435</wp:posOffset>
                </wp:positionH>
                <wp:positionV relativeFrom="paragraph">
                  <wp:posOffset>-9820275</wp:posOffset>
                </wp:positionV>
                <wp:extent cx="2514600" cy="609600"/>
                <wp:effectExtent l="0" t="0" r="19050" b="19050"/>
                <wp:wrapNone/>
                <wp:docPr id="26" name="Rectangle 7"/>
                <wp:cNvGraphicFramePr/>
                <a:graphic xmlns:a="http://schemas.openxmlformats.org/drawingml/2006/main">
                  <a:graphicData uri="http://schemas.microsoft.com/office/word/2010/wordprocessingShape">
                    <wps:wsp>
                      <wps:cNvSpPr/>
                      <wps:spPr>
                        <a:xfrm>
                          <a:off x="0" y="0"/>
                          <a:ext cx="2514600" cy="6096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639EB3C" w14:textId="77777777" w:rsidR="00F7671C" w:rsidRDefault="00F7671C" w:rsidP="00F7671C">
                            <w:pPr>
                              <w:pStyle w:val="NormalWeb"/>
                              <w:spacing w:before="0" w:beforeAutospacing="0" w:after="0" w:afterAutospacing="0"/>
                              <w:jc w:val="center"/>
                              <w:textAlignment w:val="baseline"/>
                            </w:pPr>
                            <w:r>
                              <w:rPr>
                                <w:rFonts w:asciiTheme="minorHAnsi" w:hAnsi="Calibri" w:cstheme="minorBidi"/>
                                <w:b/>
                                <w:bCs/>
                                <w:color w:val="FFFFFF" w:themeColor="light1"/>
                                <w:kern w:val="24"/>
                              </w:rPr>
                              <w:t>Add SA-HRP</w:t>
                            </w:r>
                          </w:p>
                          <w:p w14:paraId="17021825" w14:textId="77777777" w:rsidR="00F7671C" w:rsidRDefault="00F7671C" w:rsidP="00F7671C">
                            <w:pPr>
                              <w:pStyle w:val="NormalWeb"/>
                              <w:spacing w:before="0" w:beforeAutospacing="0" w:after="0" w:afterAutospacing="0"/>
                              <w:jc w:val="center"/>
                              <w:textAlignment w:val="baseline"/>
                            </w:pPr>
                            <w:r>
                              <w:rPr>
                                <w:rFonts w:asciiTheme="minorHAnsi" w:hAnsi="Calibri" w:cstheme="minorBidi"/>
                                <w:b/>
                                <w:bCs/>
                                <w:color w:val="FFFFFF" w:themeColor="light1"/>
                                <w:kern w:val="24"/>
                              </w:rPr>
                              <w:t>Incubate 30 minutes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FF26443" id="Rectangle 7" o:spid="_x0000_s1028" style="position:absolute;left:0;text-align:left;margin-left:24.05pt;margin-top:-773.25pt;width:198pt;height:48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" fillcolor="#4f81bd [3204]" strokecolor="#243f60 [1604]" strokeweight="2pt">
                <v:textbox>
                  <w:txbxContent>
                    <w:p w14:paraId="2639EB3C" w14:textId="77777777" w:rsidR="00F7671C" w:rsidRDefault="00F7671C" w:rsidP="00F7671C">
                      <w:pPr>
                        <w:pStyle w:val="NormalWeb"/>
                        <w:spacing w:before="0" w:beforeAutospacing="0" w:after="0" w:afterAutospacing="0"/>
                        <w:jc w:val="center"/>
                        <w:textAlignment w:val="baseline"/>
                      </w:pPr>
                      <w:r>
                        <w:rPr>
                          <w:rFonts w:asciiTheme="minorHAnsi" w:hAnsi="Calibri" w:cstheme="minorBidi"/>
                          <w:b/>
                          <w:bCs/>
                          <w:color w:val="FFFFFF" w:themeColor="light1"/>
                          <w:kern w:val="24"/>
                        </w:rPr>
                        <w:t>Add SA-HRP</w:t>
                      </w:r>
                    </w:p>
                    <w:p w14:paraId="17021825" w14:textId="77777777" w:rsidR="00F7671C" w:rsidRDefault="00F7671C" w:rsidP="00F7671C">
                      <w:pPr>
                        <w:pStyle w:val="NormalWeb"/>
                        <w:spacing w:before="0" w:beforeAutospacing="0" w:after="0" w:afterAutospacing="0"/>
                        <w:jc w:val="center"/>
                        <w:textAlignment w:val="baseline"/>
                      </w:pPr>
                      <w:r>
                        <w:rPr>
                          <w:rFonts w:asciiTheme="minorHAnsi" w:hAnsi="Calibri" w:cstheme="minorBidi"/>
                          <w:b/>
                          <w:bCs/>
                          <w:color w:val="FFFFFF" w:themeColor="light1"/>
                          <w:kern w:val="24"/>
                        </w:rPr>
                        <w:t>Incubate 30 minutes</w:t>
                      </w:r>
                    </w:p>
                  </w:txbxContent>
                </v:textbox>
              </v:rect>
            </w:pict>
          </mc:Fallback>
        </mc:AlternateContent>
      </w:r>
      <w:r w:rsidR="00F7671C" w:rsidRPr="00A00A0E">
        <w:rPr>
          <w:noProof/>
          <w:sz w:val="16"/>
          <w:szCs w:val="16"/>
          <w:lang w:eastAsia="zh-TW"/>
        </w:rPr>
        <mc:AlternateContent>
          <mc:Choice Requires="wps">
            <w:drawing>
              <wp:anchor distT="0" distB="0" distL="114300" distR="114300" simplePos="0" relativeHeight="251674624" behindDoc="0" locked="0" layoutInCell="1" allowOverlap="1" wp14:anchorId="7C195D1F" wp14:editId="74167774">
                <wp:simplePos x="0" y="0"/>
                <wp:positionH relativeFrom="column">
                  <wp:posOffset>1458595</wp:posOffset>
                </wp:positionH>
                <wp:positionV relativeFrom="paragraph">
                  <wp:posOffset>-20031075</wp:posOffset>
                </wp:positionV>
                <wp:extent cx="217805" cy="190500"/>
                <wp:effectExtent l="19050" t="0" r="10795" b="38100"/>
                <wp:wrapNone/>
                <wp:docPr id="24" name="Down Arrow 5"/>
                <wp:cNvGraphicFramePr/>
                <a:graphic xmlns:a="http://schemas.openxmlformats.org/drawingml/2006/main">
                  <a:graphicData uri="http://schemas.microsoft.com/office/word/2010/wordprocessingShape">
                    <wps:wsp>
                      <wps:cNvSpPr/>
                      <wps:spPr>
                        <a:xfrm>
                          <a:off x="0" y="0"/>
                          <a:ext cx="217805" cy="1905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414635" id="Down Arrow 5" o:spid="_x0000_s1026" type="#_x0000_t67" style="position:absolute;margin-left:114.85pt;margin-top:-1577.25pt;width:17.15pt;height:1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" adj="10800" fillcolor="#4f81bd [3204]" strokecolor="#243f60 [1604]" strokeweight="2pt"/>
            </w:pict>
          </mc:Fallback>
        </mc:AlternateContent>
      </w:r>
      <w:r w:rsidR="009411B6">
        <w:rPr>
          <w:noProof/>
          <w:sz w:val="16"/>
          <w:szCs w:val="16"/>
          <w:lang w:eastAsia="zh-TW"/>
        </w:rPr>
        <w:drawing>
          <wp:inline distT="0" distB="0" distL="0" distR="0" wp14:anchorId="6FBA492E" wp14:editId="2AE361D6">
            <wp:extent cx="2768600" cy="177511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798691" cy="1794403"/>
                    </a:xfrm>
                    <a:prstGeom prst="rect">
                      <a:avLst/>
                    </a:prstGeom>
                    <a:noFill/>
                  </pic:spPr>
                </pic:pic>
              </a:graphicData>
            </a:graphic>
          </wp:inline>
        </w:drawing>
      </w:r>
    </w:p>
    <w:p w14:paraId="2CC367DB" w14:textId="77777777" w:rsidR="00512B87" w:rsidRPr="00DC4325" w:rsidRDefault="00512B87" w:rsidP="005C1365">
      <w:pPr>
        <w:pStyle w:val="ListParagraph"/>
        <w:spacing w:after="0"/>
        <w:ind w:left="90"/>
        <w:jc w:val="both"/>
        <w:rPr>
          <w:i/>
          <w:iCs/>
          <w:sz w:val="16"/>
          <w:szCs w:val="16"/>
        </w:rPr>
      </w:pPr>
      <w:r w:rsidRPr="00DC4325">
        <w:rPr>
          <w:i/>
          <w:iCs/>
          <w:sz w:val="16"/>
          <w:szCs w:val="16"/>
        </w:rPr>
        <w:t xml:space="preserve">Assay validation </w:t>
      </w:r>
    </w:p>
    <w:p w14:paraId="029203FB" w14:textId="78713677" w:rsidR="00512B87" w:rsidRPr="00641280" w:rsidRDefault="00512B87" w:rsidP="00985C13">
      <w:pPr>
        <w:pStyle w:val="ListParagraph"/>
        <w:spacing w:after="0"/>
        <w:ind w:left="90"/>
        <w:jc w:val="both"/>
        <w:rPr>
          <w:sz w:val="16"/>
          <w:szCs w:val="16"/>
        </w:rPr>
      </w:pPr>
      <w:r w:rsidRPr="00A00A0E">
        <w:rPr>
          <w:sz w:val="16"/>
          <w:szCs w:val="16"/>
        </w:rPr>
        <w:t xml:space="preserve">The HIV-1 p24 assay should be considered valid if: </w:t>
      </w:r>
    </w:p>
    <w:p w14:paraId="04E31B33" w14:textId="1F746EC1" w:rsidR="00512B87" w:rsidRPr="00985C13" w:rsidRDefault="00985C13" w:rsidP="00985C13">
      <w:pPr>
        <w:spacing w:after="0"/>
        <w:jc w:val="both"/>
        <w:rPr>
          <w:sz w:val="16"/>
          <w:szCs w:val="16"/>
        </w:rPr>
      </w:pPr>
      <w:r>
        <w:rPr>
          <w:sz w:val="16"/>
          <w:szCs w:val="16"/>
        </w:rPr>
        <w:t xml:space="preserve">  </w:t>
      </w:r>
      <w:r w:rsidR="00296270" w:rsidRPr="00985C13">
        <w:rPr>
          <w:sz w:val="16"/>
          <w:szCs w:val="16"/>
        </w:rPr>
        <w:t>OD of t</w:t>
      </w:r>
      <w:r w:rsidR="00512B87" w:rsidRPr="00985C13">
        <w:rPr>
          <w:sz w:val="16"/>
          <w:szCs w:val="16"/>
        </w:rPr>
        <w:t xml:space="preserve">he negative control </w:t>
      </w:r>
      <w:r w:rsidR="00512B87" w:rsidRPr="00A00A0E">
        <w:sym w:font="Symbol" w:char="F0A3"/>
      </w:r>
      <w:r w:rsidR="00512B87" w:rsidRPr="00985C13">
        <w:rPr>
          <w:sz w:val="16"/>
          <w:szCs w:val="16"/>
        </w:rPr>
        <w:t xml:space="preserve"> 0.10 </w:t>
      </w:r>
    </w:p>
    <w:p w14:paraId="44A8A068" w14:textId="58F03E44" w:rsidR="00333DFF" w:rsidRPr="00A00A0E" w:rsidRDefault="00296270" w:rsidP="00985C13">
      <w:pPr>
        <w:pStyle w:val="ListParagraph"/>
        <w:spacing w:after="0"/>
        <w:ind w:left="90"/>
        <w:jc w:val="both"/>
        <w:rPr>
          <w:sz w:val="16"/>
          <w:szCs w:val="16"/>
        </w:rPr>
      </w:pPr>
      <w:r>
        <w:rPr>
          <w:sz w:val="16"/>
          <w:szCs w:val="16"/>
        </w:rPr>
        <w:t>OD of t</w:t>
      </w:r>
      <w:r w:rsidR="00512B87" w:rsidRPr="00A00A0E">
        <w:rPr>
          <w:sz w:val="16"/>
          <w:szCs w:val="16"/>
        </w:rPr>
        <w:t xml:space="preserve">he </w:t>
      </w:r>
      <w:r w:rsidR="002C2DEB">
        <w:rPr>
          <w:sz w:val="16"/>
          <w:szCs w:val="16"/>
        </w:rPr>
        <w:t>1</w:t>
      </w:r>
      <w:r w:rsidR="008114FC">
        <w:rPr>
          <w:sz w:val="16"/>
          <w:szCs w:val="16"/>
        </w:rPr>
        <w:t>0</w:t>
      </w:r>
      <w:r w:rsidR="00512B87" w:rsidRPr="00A00A0E">
        <w:rPr>
          <w:sz w:val="16"/>
          <w:szCs w:val="16"/>
        </w:rPr>
        <w:t xml:space="preserve">00 pg/ml </w:t>
      </w:r>
      <w:r>
        <w:rPr>
          <w:sz w:val="16"/>
          <w:szCs w:val="16"/>
        </w:rPr>
        <w:t>standard</w:t>
      </w:r>
      <w:r w:rsidR="00512B87" w:rsidRPr="00A00A0E">
        <w:rPr>
          <w:sz w:val="16"/>
          <w:szCs w:val="16"/>
        </w:rPr>
        <w:t xml:space="preserve">  </w:t>
      </w:r>
      <w:r w:rsidR="00512B87" w:rsidRPr="00A00A0E">
        <w:rPr>
          <w:sz w:val="16"/>
          <w:szCs w:val="16"/>
        </w:rPr>
        <w:sym w:font="Symbol" w:char="F0B3"/>
      </w:r>
      <w:r w:rsidR="00512B87" w:rsidRPr="00A00A0E">
        <w:rPr>
          <w:sz w:val="16"/>
          <w:szCs w:val="16"/>
        </w:rPr>
        <w:t>0.60</w:t>
      </w:r>
    </w:p>
    <w:p w14:paraId="0632CB19" w14:textId="77777777" w:rsidR="009D6923" w:rsidRDefault="009D6923" w:rsidP="005C1365">
      <w:pPr>
        <w:pStyle w:val="ListParagraph"/>
        <w:spacing w:after="0"/>
        <w:ind w:left="90"/>
        <w:jc w:val="both"/>
        <w:rPr>
          <w:b/>
          <w:bCs/>
          <w:sz w:val="20"/>
          <w:szCs w:val="20"/>
          <w:u w:val="single"/>
        </w:rPr>
      </w:pPr>
    </w:p>
    <w:p w14:paraId="1DB4780B" w14:textId="340385DA" w:rsidR="00512B87" w:rsidRPr="00042B83" w:rsidRDefault="00665025" w:rsidP="005C1365">
      <w:pPr>
        <w:pStyle w:val="ListParagraph"/>
        <w:spacing w:after="0"/>
        <w:ind w:left="90"/>
        <w:jc w:val="both"/>
        <w:rPr>
          <w:b/>
          <w:bCs/>
          <w:sz w:val="20"/>
          <w:szCs w:val="20"/>
          <w:u w:val="single"/>
        </w:rPr>
      </w:pPr>
      <w:r w:rsidRPr="00042B83">
        <w:rPr>
          <w:b/>
          <w:bCs/>
          <w:sz w:val="20"/>
          <w:szCs w:val="20"/>
          <w:u w:val="single"/>
        </w:rPr>
        <w:t>Performance Characteristics</w:t>
      </w:r>
    </w:p>
    <w:p w14:paraId="6777F461" w14:textId="77777777" w:rsidR="00562342" w:rsidRPr="00A00A0E" w:rsidRDefault="00562342" w:rsidP="005C1365">
      <w:pPr>
        <w:pStyle w:val="ListParagraph"/>
        <w:spacing w:after="0"/>
        <w:ind w:left="90"/>
        <w:jc w:val="both"/>
        <w:rPr>
          <w:b/>
          <w:bCs/>
          <w:sz w:val="16"/>
          <w:szCs w:val="16"/>
          <w:u w:val="single"/>
        </w:rPr>
      </w:pPr>
    </w:p>
    <w:p w14:paraId="2646F046" w14:textId="127BF698" w:rsidR="005D353D" w:rsidRPr="00562342" w:rsidRDefault="005D353D" w:rsidP="005C1365">
      <w:pPr>
        <w:pStyle w:val="ListParagraph"/>
        <w:numPr>
          <w:ilvl w:val="0"/>
          <w:numId w:val="20"/>
        </w:numPr>
        <w:spacing w:after="0"/>
        <w:jc w:val="both"/>
        <w:rPr>
          <w:b/>
          <w:bCs/>
          <w:sz w:val="16"/>
          <w:szCs w:val="16"/>
        </w:rPr>
      </w:pPr>
      <w:r w:rsidRPr="00562342">
        <w:rPr>
          <w:b/>
          <w:bCs/>
          <w:sz w:val="16"/>
          <w:szCs w:val="16"/>
        </w:rPr>
        <w:t>Recovery</w:t>
      </w:r>
    </w:p>
    <w:p w14:paraId="6175AB12" w14:textId="458D6C7E" w:rsidR="00552384" w:rsidRPr="00552384" w:rsidRDefault="007A6BEF" w:rsidP="00552384">
      <w:pPr>
        <w:pStyle w:val="ListParagraph"/>
        <w:ind w:left="90"/>
        <w:jc w:val="both"/>
        <w:rPr>
          <w:rFonts w:cs="Myriad Pro"/>
          <w:color w:val="000000"/>
          <w:sz w:val="16"/>
          <w:szCs w:val="16"/>
        </w:rPr>
      </w:pPr>
      <w:r w:rsidRPr="00A00A0E">
        <w:rPr>
          <w:rFonts w:cs="Myriad Pro"/>
          <w:color w:val="000000"/>
          <w:sz w:val="16"/>
          <w:szCs w:val="16"/>
        </w:rPr>
        <w:t xml:space="preserve">The recovery of HIV-1 P24 spiked to </w:t>
      </w:r>
      <w:r w:rsidR="00665025" w:rsidRPr="00A00A0E">
        <w:rPr>
          <w:rFonts w:cs="Myriad Pro"/>
          <w:color w:val="000000"/>
          <w:sz w:val="16"/>
          <w:szCs w:val="16"/>
        </w:rPr>
        <w:t>three different</w:t>
      </w:r>
      <w:r w:rsidR="0033554A" w:rsidRPr="00A00A0E">
        <w:rPr>
          <w:rFonts w:cs="Myriad Pro"/>
          <w:color w:val="000000"/>
          <w:sz w:val="16"/>
          <w:szCs w:val="16"/>
        </w:rPr>
        <w:t>-level</w:t>
      </w:r>
      <w:r w:rsidR="00665025" w:rsidRPr="00A00A0E">
        <w:rPr>
          <w:rFonts w:cs="Myriad Pro"/>
          <w:color w:val="000000"/>
          <w:sz w:val="16"/>
          <w:szCs w:val="16"/>
        </w:rPr>
        <w:t>s</w:t>
      </w:r>
      <w:r w:rsidRPr="00A00A0E">
        <w:rPr>
          <w:rFonts w:cs="Myriad Pro"/>
          <w:color w:val="000000"/>
          <w:sz w:val="16"/>
          <w:szCs w:val="16"/>
        </w:rPr>
        <w:t xml:space="preserve"> </w:t>
      </w:r>
      <w:r w:rsidR="0033554A" w:rsidRPr="00A00A0E">
        <w:rPr>
          <w:rFonts w:cs="Myriad Pro"/>
          <w:color w:val="000000"/>
          <w:sz w:val="16"/>
          <w:szCs w:val="16"/>
        </w:rPr>
        <w:t xml:space="preserve">of the assay range </w:t>
      </w:r>
      <w:r w:rsidRPr="00A00A0E">
        <w:rPr>
          <w:rFonts w:cs="Myriad Pro"/>
          <w:color w:val="000000"/>
          <w:sz w:val="16"/>
          <w:szCs w:val="16"/>
        </w:rPr>
        <w:t xml:space="preserve">in </w:t>
      </w:r>
      <w:r w:rsidR="0033554A" w:rsidRPr="00A00A0E">
        <w:rPr>
          <w:rFonts w:cs="Myriad Pro"/>
          <w:color w:val="000000"/>
          <w:sz w:val="16"/>
          <w:szCs w:val="16"/>
        </w:rPr>
        <w:t xml:space="preserve">diluted </w:t>
      </w:r>
      <w:r w:rsidRPr="00A00A0E">
        <w:rPr>
          <w:rFonts w:cs="Myriad Pro"/>
          <w:color w:val="000000"/>
          <w:sz w:val="16"/>
          <w:szCs w:val="16"/>
        </w:rPr>
        <w:t xml:space="preserve">samples </w:t>
      </w:r>
      <w:r w:rsidR="0033554A" w:rsidRPr="00A00A0E">
        <w:rPr>
          <w:rFonts w:cs="Myriad Pro"/>
          <w:color w:val="000000"/>
          <w:sz w:val="16"/>
          <w:szCs w:val="16"/>
        </w:rPr>
        <w:t>was evaluated</w:t>
      </w:r>
      <w:r w:rsidR="00641280">
        <w:rPr>
          <w:rFonts w:cs="Myriad Pro"/>
          <w:color w:val="000000"/>
          <w:sz w:val="16"/>
          <w:szCs w:val="16"/>
        </w:rPr>
        <w:t>.</w:t>
      </w:r>
    </w:p>
    <w:tbl>
      <w:tblPr>
        <w:tblStyle w:val="TableGrid"/>
        <w:tblW w:w="0" w:type="auto"/>
        <w:tblInd w:w="85" w:type="dxa"/>
        <w:tblLook w:val="04A0" w:firstRow="1" w:lastRow="0" w:firstColumn="1" w:lastColumn="0" w:noHBand="0" w:noVBand="1"/>
      </w:tblPr>
      <w:tblGrid>
        <w:gridCol w:w="1975"/>
        <w:gridCol w:w="1800"/>
      </w:tblGrid>
      <w:tr w:rsidR="0033554A" w:rsidRPr="00A00A0E" w14:paraId="2FEE94F1" w14:textId="77777777" w:rsidTr="00552384">
        <w:tc>
          <w:tcPr>
            <w:tcW w:w="1975" w:type="dxa"/>
          </w:tcPr>
          <w:p w14:paraId="51CC3C44" w14:textId="7E844B41" w:rsidR="0033554A" w:rsidRPr="00A00A0E" w:rsidRDefault="00F63525" w:rsidP="005C1365">
            <w:pPr>
              <w:pStyle w:val="ListParagraph"/>
              <w:spacing w:after="0"/>
              <w:ind w:left="0"/>
              <w:jc w:val="both"/>
              <w:rPr>
                <w:b/>
                <w:bCs/>
                <w:sz w:val="16"/>
                <w:szCs w:val="16"/>
              </w:rPr>
            </w:pPr>
            <w:r>
              <w:rPr>
                <w:b/>
                <w:bCs/>
                <w:sz w:val="16"/>
                <w:szCs w:val="16"/>
              </w:rPr>
              <w:t>Sample Type</w:t>
            </w:r>
          </w:p>
        </w:tc>
        <w:tc>
          <w:tcPr>
            <w:tcW w:w="1800" w:type="dxa"/>
          </w:tcPr>
          <w:p w14:paraId="2330E322" w14:textId="3EF24F09" w:rsidR="0033554A" w:rsidRPr="00A00A0E" w:rsidRDefault="0033554A" w:rsidP="005C1365">
            <w:pPr>
              <w:pStyle w:val="ListParagraph"/>
              <w:spacing w:after="0"/>
              <w:ind w:left="0"/>
              <w:jc w:val="both"/>
              <w:rPr>
                <w:b/>
                <w:bCs/>
                <w:sz w:val="16"/>
                <w:szCs w:val="16"/>
              </w:rPr>
            </w:pPr>
            <w:r w:rsidRPr="00A00A0E">
              <w:rPr>
                <w:b/>
                <w:bCs/>
                <w:sz w:val="16"/>
                <w:szCs w:val="16"/>
              </w:rPr>
              <w:t>Average % Recovery</w:t>
            </w:r>
          </w:p>
        </w:tc>
      </w:tr>
      <w:tr w:rsidR="0033554A" w:rsidRPr="00A00A0E" w14:paraId="1C6601DD" w14:textId="77777777" w:rsidTr="00552384">
        <w:tc>
          <w:tcPr>
            <w:tcW w:w="1975" w:type="dxa"/>
          </w:tcPr>
          <w:p w14:paraId="6ED4A2D0" w14:textId="5EE7F6E6" w:rsidR="0033554A" w:rsidRPr="00A00A0E" w:rsidRDefault="002325BC" w:rsidP="005C1365">
            <w:pPr>
              <w:pStyle w:val="ListParagraph"/>
              <w:spacing w:after="0"/>
              <w:ind w:left="0"/>
              <w:jc w:val="both"/>
              <w:rPr>
                <w:sz w:val="16"/>
                <w:szCs w:val="16"/>
              </w:rPr>
            </w:pPr>
            <w:r w:rsidRPr="00A00A0E">
              <w:rPr>
                <w:sz w:val="16"/>
                <w:szCs w:val="16"/>
              </w:rPr>
              <w:t>D</w:t>
            </w:r>
            <w:r w:rsidR="0033554A" w:rsidRPr="00A00A0E">
              <w:rPr>
                <w:sz w:val="16"/>
                <w:szCs w:val="16"/>
              </w:rPr>
              <w:t xml:space="preserve">iluted </w:t>
            </w:r>
            <w:proofErr w:type="spellStart"/>
            <w:r w:rsidRPr="00A00A0E">
              <w:rPr>
                <w:sz w:val="16"/>
                <w:szCs w:val="16"/>
              </w:rPr>
              <w:t>lenti</w:t>
            </w:r>
            <w:proofErr w:type="spellEnd"/>
            <w:r w:rsidRPr="00A00A0E">
              <w:rPr>
                <w:sz w:val="16"/>
                <w:szCs w:val="16"/>
              </w:rPr>
              <w:t xml:space="preserve">-viral </w:t>
            </w:r>
            <w:r w:rsidR="0033554A" w:rsidRPr="00A00A0E">
              <w:rPr>
                <w:sz w:val="16"/>
                <w:szCs w:val="16"/>
              </w:rPr>
              <w:t>sample</w:t>
            </w:r>
          </w:p>
        </w:tc>
        <w:tc>
          <w:tcPr>
            <w:tcW w:w="1800" w:type="dxa"/>
          </w:tcPr>
          <w:p w14:paraId="6E76E76B" w14:textId="7DE6C413" w:rsidR="0033554A" w:rsidRPr="00A00A0E" w:rsidRDefault="006B5717" w:rsidP="005C1365">
            <w:pPr>
              <w:pStyle w:val="ListParagraph"/>
              <w:spacing w:after="0"/>
              <w:ind w:left="0"/>
              <w:jc w:val="both"/>
              <w:rPr>
                <w:sz w:val="16"/>
                <w:szCs w:val="16"/>
              </w:rPr>
            </w:pPr>
            <w:r>
              <w:rPr>
                <w:sz w:val="16"/>
                <w:szCs w:val="16"/>
              </w:rPr>
              <w:t>97%</w:t>
            </w:r>
          </w:p>
        </w:tc>
      </w:tr>
    </w:tbl>
    <w:p w14:paraId="5D9720EF" w14:textId="77777777" w:rsidR="00562342" w:rsidRDefault="00562342" w:rsidP="005C1365">
      <w:pPr>
        <w:pStyle w:val="ListParagraph"/>
        <w:spacing w:after="0"/>
        <w:ind w:left="450"/>
        <w:jc w:val="both"/>
        <w:rPr>
          <w:sz w:val="16"/>
          <w:szCs w:val="16"/>
        </w:rPr>
      </w:pPr>
    </w:p>
    <w:p w14:paraId="1670059E" w14:textId="7FE70AD2" w:rsidR="005D353D" w:rsidRPr="00562342" w:rsidRDefault="005D353D" w:rsidP="00552384">
      <w:pPr>
        <w:pStyle w:val="ListParagraph"/>
        <w:numPr>
          <w:ilvl w:val="0"/>
          <w:numId w:val="20"/>
        </w:numPr>
        <w:spacing w:after="0"/>
        <w:jc w:val="both"/>
        <w:rPr>
          <w:b/>
          <w:bCs/>
          <w:sz w:val="16"/>
          <w:szCs w:val="16"/>
        </w:rPr>
      </w:pPr>
      <w:r w:rsidRPr="00562342">
        <w:rPr>
          <w:b/>
          <w:bCs/>
          <w:sz w:val="16"/>
          <w:szCs w:val="16"/>
        </w:rPr>
        <w:t>Linearity</w:t>
      </w:r>
    </w:p>
    <w:p w14:paraId="6A27E330" w14:textId="723A90D0" w:rsidR="0033554A" w:rsidRPr="00A00A0E" w:rsidRDefault="0033554A" w:rsidP="00F5775A">
      <w:pPr>
        <w:spacing w:after="0"/>
        <w:ind w:left="90"/>
        <w:jc w:val="both"/>
        <w:rPr>
          <w:rFonts w:cs="Myriad Pro"/>
          <w:color w:val="000000"/>
          <w:sz w:val="16"/>
          <w:szCs w:val="16"/>
        </w:rPr>
      </w:pPr>
      <w:r w:rsidRPr="00A00A0E">
        <w:rPr>
          <w:rFonts w:cs="Myriad Pro"/>
          <w:color w:val="000000"/>
          <w:sz w:val="16"/>
          <w:szCs w:val="16"/>
        </w:rPr>
        <w:t xml:space="preserve">To assess the linearity of the assay, samples spiked with HIV-1 P24 were diluted with </w:t>
      </w:r>
      <w:r w:rsidR="007E156D">
        <w:rPr>
          <w:rFonts w:cs="Myriad Pro"/>
          <w:color w:val="000000"/>
          <w:sz w:val="16"/>
          <w:szCs w:val="16"/>
        </w:rPr>
        <w:t>Assay Buffer</w:t>
      </w:r>
      <w:r w:rsidRPr="00A00A0E">
        <w:rPr>
          <w:rFonts w:cs="Myriad Pro"/>
          <w:color w:val="000000"/>
          <w:sz w:val="16"/>
          <w:szCs w:val="16"/>
        </w:rPr>
        <w:t xml:space="preserve"> to produce samples with values within the dynamic range of the assay.</w:t>
      </w:r>
    </w:p>
    <w:tbl>
      <w:tblPr>
        <w:tblStyle w:val="TableGrid"/>
        <w:tblpPr w:leftFromText="180" w:rightFromText="180" w:vertAnchor="text" w:horzAnchor="page" w:tblpX="6476" w:tblpY="74"/>
        <w:tblW w:w="0" w:type="auto"/>
        <w:tblLook w:val="04A0" w:firstRow="1" w:lastRow="0" w:firstColumn="1" w:lastColumn="0" w:noHBand="0" w:noVBand="1"/>
      </w:tblPr>
      <w:tblGrid>
        <w:gridCol w:w="1744"/>
        <w:gridCol w:w="1851"/>
      </w:tblGrid>
      <w:tr w:rsidR="001F7F8E" w:rsidRPr="00A00A0E" w14:paraId="58426736" w14:textId="77777777" w:rsidTr="00552384">
        <w:tc>
          <w:tcPr>
            <w:tcW w:w="1744" w:type="dxa"/>
          </w:tcPr>
          <w:p w14:paraId="516DF495" w14:textId="77777777" w:rsidR="001F7F8E" w:rsidRPr="00A00A0E" w:rsidRDefault="001F7F8E" w:rsidP="00552384">
            <w:pPr>
              <w:spacing w:after="0"/>
              <w:ind w:left="-20"/>
              <w:jc w:val="both"/>
              <w:rPr>
                <w:b/>
                <w:bCs/>
                <w:sz w:val="16"/>
                <w:szCs w:val="16"/>
              </w:rPr>
            </w:pPr>
            <w:r w:rsidRPr="00A00A0E">
              <w:rPr>
                <w:b/>
                <w:bCs/>
                <w:sz w:val="16"/>
                <w:szCs w:val="16"/>
              </w:rPr>
              <w:t>Sample</w:t>
            </w:r>
          </w:p>
        </w:tc>
        <w:tc>
          <w:tcPr>
            <w:tcW w:w="1851" w:type="dxa"/>
          </w:tcPr>
          <w:p w14:paraId="024CD2DF" w14:textId="77777777" w:rsidR="001F7F8E" w:rsidRPr="00A00A0E" w:rsidRDefault="001F7F8E" w:rsidP="00552384">
            <w:pPr>
              <w:spacing w:after="0"/>
              <w:ind w:left="-20" w:hanging="20"/>
              <w:jc w:val="both"/>
              <w:rPr>
                <w:b/>
                <w:bCs/>
                <w:sz w:val="16"/>
                <w:szCs w:val="16"/>
              </w:rPr>
            </w:pPr>
            <w:r w:rsidRPr="00A00A0E">
              <w:rPr>
                <w:b/>
                <w:bCs/>
                <w:sz w:val="16"/>
                <w:szCs w:val="16"/>
              </w:rPr>
              <w:t>% of Expected</w:t>
            </w:r>
          </w:p>
        </w:tc>
      </w:tr>
      <w:tr w:rsidR="001F7F8E" w:rsidRPr="00A00A0E" w14:paraId="378312E4" w14:textId="77777777" w:rsidTr="00552384">
        <w:tc>
          <w:tcPr>
            <w:tcW w:w="1744" w:type="dxa"/>
          </w:tcPr>
          <w:p w14:paraId="067E7749" w14:textId="77777777" w:rsidR="001F7F8E" w:rsidRPr="00A00A0E" w:rsidRDefault="001F7F8E" w:rsidP="00552384">
            <w:pPr>
              <w:spacing w:after="0"/>
              <w:ind w:left="-20" w:hanging="20"/>
              <w:jc w:val="both"/>
              <w:rPr>
                <w:sz w:val="16"/>
                <w:szCs w:val="16"/>
              </w:rPr>
            </w:pPr>
            <w:r w:rsidRPr="00A00A0E">
              <w:rPr>
                <w:sz w:val="16"/>
                <w:szCs w:val="16"/>
              </w:rPr>
              <w:t>1:2 spiked sample</w:t>
            </w:r>
          </w:p>
        </w:tc>
        <w:tc>
          <w:tcPr>
            <w:tcW w:w="1851" w:type="dxa"/>
          </w:tcPr>
          <w:p w14:paraId="3CB2EEE1" w14:textId="73C76DD6" w:rsidR="001F7F8E" w:rsidRPr="00A00A0E" w:rsidRDefault="00552384" w:rsidP="00552384">
            <w:pPr>
              <w:spacing w:after="0"/>
              <w:ind w:left="-20" w:hanging="20"/>
              <w:jc w:val="both"/>
              <w:rPr>
                <w:sz w:val="16"/>
                <w:szCs w:val="16"/>
              </w:rPr>
            </w:pPr>
            <w:r>
              <w:rPr>
                <w:sz w:val="16"/>
                <w:szCs w:val="16"/>
              </w:rPr>
              <w:t>95%</w:t>
            </w:r>
          </w:p>
        </w:tc>
      </w:tr>
      <w:tr w:rsidR="001F7F8E" w:rsidRPr="00A00A0E" w14:paraId="6AA7501B" w14:textId="77777777" w:rsidTr="00552384">
        <w:tc>
          <w:tcPr>
            <w:tcW w:w="1744" w:type="dxa"/>
          </w:tcPr>
          <w:p w14:paraId="3A7896E9" w14:textId="77777777" w:rsidR="001F7F8E" w:rsidRPr="00A00A0E" w:rsidRDefault="001F7F8E" w:rsidP="00552384">
            <w:pPr>
              <w:spacing w:after="0"/>
              <w:ind w:left="-20"/>
              <w:jc w:val="both"/>
              <w:rPr>
                <w:b/>
                <w:bCs/>
                <w:sz w:val="16"/>
                <w:szCs w:val="16"/>
              </w:rPr>
            </w:pPr>
            <w:r w:rsidRPr="00A00A0E">
              <w:rPr>
                <w:sz w:val="16"/>
                <w:szCs w:val="16"/>
              </w:rPr>
              <w:t>1:4 spiked sample</w:t>
            </w:r>
          </w:p>
        </w:tc>
        <w:tc>
          <w:tcPr>
            <w:tcW w:w="1851" w:type="dxa"/>
          </w:tcPr>
          <w:p w14:paraId="3F423991" w14:textId="209D5E5B" w:rsidR="001F7F8E" w:rsidRPr="00A00A0E" w:rsidRDefault="00552384" w:rsidP="00552384">
            <w:pPr>
              <w:spacing w:after="0"/>
              <w:ind w:left="-20" w:hanging="20"/>
              <w:jc w:val="both"/>
              <w:rPr>
                <w:sz w:val="16"/>
                <w:szCs w:val="16"/>
              </w:rPr>
            </w:pPr>
            <w:r>
              <w:rPr>
                <w:sz w:val="16"/>
                <w:szCs w:val="16"/>
              </w:rPr>
              <w:t>94%</w:t>
            </w:r>
          </w:p>
        </w:tc>
      </w:tr>
      <w:tr w:rsidR="001F7F8E" w:rsidRPr="00A00A0E" w14:paraId="06E85D07" w14:textId="77777777" w:rsidTr="00552384">
        <w:tc>
          <w:tcPr>
            <w:tcW w:w="1744" w:type="dxa"/>
          </w:tcPr>
          <w:p w14:paraId="2FB9133F" w14:textId="77777777" w:rsidR="001F7F8E" w:rsidRPr="00A00A0E" w:rsidRDefault="001F7F8E" w:rsidP="00552384">
            <w:pPr>
              <w:spacing w:after="0"/>
              <w:ind w:left="-20" w:hanging="20"/>
              <w:jc w:val="both"/>
              <w:rPr>
                <w:b/>
                <w:bCs/>
                <w:sz w:val="16"/>
                <w:szCs w:val="16"/>
              </w:rPr>
            </w:pPr>
            <w:r w:rsidRPr="00A00A0E">
              <w:rPr>
                <w:sz w:val="16"/>
                <w:szCs w:val="16"/>
              </w:rPr>
              <w:t>1:8 spiked sample</w:t>
            </w:r>
          </w:p>
        </w:tc>
        <w:tc>
          <w:tcPr>
            <w:tcW w:w="1851" w:type="dxa"/>
          </w:tcPr>
          <w:p w14:paraId="6A241FE4" w14:textId="1D7D5B1C" w:rsidR="001F7F8E" w:rsidRPr="00A00A0E" w:rsidRDefault="00552384" w:rsidP="00552384">
            <w:pPr>
              <w:spacing w:after="0"/>
              <w:ind w:left="-20" w:hanging="20"/>
              <w:jc w:val="both"/>
              <w:rPr>
                <w:sz w:val="16"/>
                <w:szCs w:val="16"/>
              </w:rPr>
            </w:pPr>
            <w:r>
              <w:rPr>
                <w:sz w:val="16"/>
                <w:szCs w:val="16"/>
              </w:rPr>
              <w:t>92%</w:t>
            </w:r>
          </w:p>
        </w:tc>
      </w:tr>
    </w:tbl>
    <w:p w14:paraId="69C1E309" w14:textId="77777777" w:rsidR="001F7F8E" w:rsidRDefault="0033554A" w:rsidP="005C1365">
      <w:pPr>
        <w:spacing w:after="0"/>
        <w:jc w:val="both"/>
        <w:rPr>
          <w:b/>
          <w:bCs/>
          <w:sz w:val="16"/>
          <w:szCs w:val="16"/>
        </w:rPr>
      </w:pPr>
      <w:r w:rsidRPr="00A00A0E">
        <w:rPr>
          <w:b/>
          <w:bCs/>
          <w:sz w:val="16"/>
          <w:szCs w:val="16"/>
        </w:rPr>
        <w:t xml:space="preserve">  </w:t>
      </w:r>
    </w:p>
    <w:p w14:paraId="32A9F7CD" w14:textId="77777777" w:rsidR="001F7F8E" w:rsidRPr="00A00A0E" w:rsidRDefault="001F7F8E" w:rsidP="005C1365">
      <w:pPr>
        <w:spacing w:after="0"/>
        <w:jc w:val="both"/>
        <w:rPr>
          <w:b/>
          <w:bCs/>
          <w:sz w:val="16"/>
          <w:szCs w:val="16"/>
        </w:rPr>
      </w:pPr>
      <w:r>
        <w:rPr>
          <w:b/>
          <w:bCs/>
          <w:sz w:val="16"/>
          <w:szCs w:val="16"/>
        </w:rPr>
        <w:t xml:space="preserve">   </w:t>
      </w:r>
      <w:r w:rsidR="0033554A" w:rsidRPr="00A00A0E">
        <w:rPr>
          <w:b/>
          <w:bCs/>
          <w:sz w:val="16"/>
          <w:szCs w:val="16"/>
        </w:rPr>
        <w:t xml:space="preserve"> </w:t>
      </w:r>
    </w:p>
    <w:p w14:paraId="56D5B4AA" w14:textId="65E238CD" w:rsidR="0033554A" w:rsidRPr="00A00A0E" w:rsidRDefault="0033554A" w:rsidP="005C1365">
      <w:pPr>
        <w:spacing w:after="0"/>
        <w:jc w:val="both"/>
        <w:rPr>
          <w:b/>
          <w:bCs/>
          <w:sz w:val="16"/>
          <w:szCs w:val="16"/>
        </w:rPr>
      </w:pPr>
      <w:r w:rsidRPr="00A00A0E">
        <w:rPr>
          <w:b/>
          <w:bCs/>
          <w:sz w:val="16"/>
          <w:szCs w:val="16"/>
        </w:rPr>
        <w:t xml:space="preserve">       </w:t>
      </w:r>
    </w:p>
    <w:p w14:paraId="56A1D9F5" w14:textId="0C489055" w:rsidR="0033554A" w:rsidRPr="00A00A0E" w:rsidRDefault="0033554A" w:rsidP="005C1365">
      <w:pPr>
        <w:spacing w:after="0"/>
        <w:jc w:val="both"/>
        <w:rPr>
          <w:b/>
          <w:bCs/>
          <w:sz w:val="16"/>
          <w:szCs w:val="16"/>
        </w:rPr>
      </w:pPr>
    </w:p>
    <w:p w14:paraId="072C2C42" w14:textId="77777777" w:rsidR="00562342" w:rsidRPr="00562342" w:rsidRDefault="00562342" w:rsidP="005C1365">
      <w:pPr>
        <w:pStyle w:val="ListParagraph"/>
        <w:spacing w:after="0"/>
        <w:ind w:left="450"/>
        <w:jc w:val="both"/>
        <w:rPr>
          <w:sz w:val="16"/>
          <w:szCs w:val="16"/>
        </w:rPr>
      </w:pPr>
    </w:p>
    <w:p w14:paraId="57354C8F" w14:textId="77777777" w:rsidR="00562342" w:rsidRDefault="00562342" w:rsidP="001F7F8E">
      <w:pPr>
        <w:spacing w:after="0"/>
        <w:jc w:val="both"/>
        <w:rPr>
          <w:b/>
          <w:bCs/>
          <w:sz w:val="16"/>
          <w:szCs w:val="16"/>
        </w:rPr>
      </w:pPr>
    </w:p>
    <w:p w14:paraId="1330511E" w14:textId="540D16FF" w:rsidR="005D353D" w:rsidRPr="00562342" w:rsidRDefault="005D353D" w:rsidP="005C1365">
      <w:pPr>
        <w:pStyle w:val="ListParagraph"/>
        <w:numPr>
          <w:ilvl w:val="0"/>
          <w:numId w:val="20"/>
        </w:numPr>
        <w:spacing w:after="0"/>
        <w:jc w:val="both"/>
        <w:rPr>
          <w:b/>
          <w:bCs/>
          <w:sz w:val="16"/>
          <w:szCs w:val="16"/>
        </w:rPr>
      </w:pPr>
      <w:r w:rsidRPr="00562342">
        <w:rPr>
          <w:b/>
          <w:bCs/>
          <w:sz w:val="16"/>
          <w:szCs w:val="16"/>
        </w:rPr>
        <w:t>Sensitivity</w:t>
      </w:r>
      <w:r w:rsidR="007A6BEF" w:rsidRPr="00562342">
        <w:rPr>
          <w:b/>
          <w:bCs/>
          <w:sz w:val="16"/>
          <w:szCs w:val="16"/>
        </w:rPr>
        <w:t xml:space="preserve">: </w:t>
      </w:r>
      <w:r w:rsidR="006B5717" w:rsidRPr="006B5717">
        <w:rPr>
          <w:sz w:val="16"/>
          <w:szCs w:val="16"/>
        </w:rPr>
        <w:t>4.18</w:t>
      </w:r>
      <w:r w:rsidR="007A6BEF" w:rsidRPr="006B5717">
        <w:rPr>
          <w:sz w:val="16"/>
          <w:szCs w:val="16"/>
        </w:rPr>
        <w:t>pg</w:t>
      </w:r>
      <w:r w:rsidR="007A6BEF" w:rsidRPr="00562342">
        <w:rPr>
          <w:sz w:val="16"/>
          <w:szCs w:val="16"/>
        </w:rPr>
        <w:t>/mL</w:t>
      </w:r>
    </w:p>
    <w:p w14:paraId="46455362" w14:textId="77777777" w:rsidR="001548E4" w:rsidRPr="00A00A0E" w:rsidRDefault="001548E4" w:rsidP="005C1365">
      <w:pPr>
        <w:pStyle w:val="ListParagraph"/>
        <w:spacing w:after="0"/>
        <w:ind w:left="360"/>
        <w:jc w:val="both"/>
        <w:rPr>
          <w:sz w:val="16"/>
          <w:szCs w:val="16"/>
        </w:rPr>
      </w:pPr>
    </w:p>
    <w:p w14:paraId="39054F97" w14:textId="434D86BF" w:rsidR="00355F4B" w:rsidRPr="00562342" w:rsidRDefault="00FF6CE0" w:rsidP="005C1365">
      <w:pPr>
        <w:pStyle w:val="ListParagraph"/>
        <w:numPr>
          <w:ilvl w:val="0"/>
          <w:numId w:val="20"/>
        </w:numPr>
        <w:spacing w:after="0"/>
        <w:jc w:val="both"/>
        <w:rPr>
          <w:b/>
          <w:bCs/>
          <w:sz w:val="16"/>
          <w:szCs w:val="16"/>
        </w:rPr>
      </w:pPr>
      <w:r w:rsidRPr="00562342">
        <w:rPr>
          <w:b/>
          <w:bCs/>
          <w:sz w:val="16"/>
          <w:szCs w:val="16"/>
        </w:rPr>
        <w:t>Precision</w:t>
      </w:r>
    </w:p>
    <w:p w14:paraId="2312AA55" w14:textId="160A9001" w:rsidR="00E42310" w:rsidRDefault="00F879E9" w:rsidP="00D222E6">
      <w:pPr>
        <w:pStyle w:val="ListParagraph"/>
        <w:ind w:left="90" w:right="-270"/>
        <w:jc w:val="both"/>
        <w:rPr>
          <w:sz w:val="16"/>
          <w:szCs w:val="16"/>
        </w:rPr>
      </w:pPr>
      <w:r w:rsidRPr="00A00A0E">
        <w:rPr>
          <w:sz w:val="16"/>
          <w:szCs w:val="16"/>
        </w:rPr>
        <w:t>Three samples with different levels of p24 were assayed 10 times each on three different assays. The intra-assay</w:t>
      </w:r>
      <w:r w:rsidR="006366A5" w:rsidRPr="00A00A0E">
        <w:rPr>
          <w:sz w:val="16"/>
          <w:szCs w:val="16"/>
        </w:rPr>
        <w:t xml:space="preserve"> CV percentage</w:t>
      </w:r>
      <w:r w:rsidRPr="00A00A0E">
        <w:rPr>
          <w:sz w:val="16"/>
          <w:szCs w:val="16"/>
        </w:rPr>
        <w:t xml:space="preserve"> and inter-assay CV percentage were</w:t>
      </w:r>
      <w:r w:rsidR="00D01B1D" w:rsidRPr="00A00A0E">
        <w:rPr>
          <w:sz w:val="16"/>
          <w:szCs w:val="16"/>
        </w:rPr>
        <w:t xml:space="preserve"> </w:t>
      </w:r>
      <w:r w:rsidRPr="00A00A0E">
        <w:rPr>
          <w:sz w:val="16"/>
          <w:szCs w:val="16"/>
        </w:rPr>
        <w:t>calculated.</w:t>
      </w:r>
    </w:p>
    <w:p w14:paraId="3A63DFA6" w14:textId="1443F76E" w:rsidR="00A94037" w:rsidRPr="00D222E6" w:rsidRDefault="00D222E6" w:rsidP="00D222E6">
      <w:pPr>
        <w:pStyle w:val="ListParagraph"/>
        <w:spacing w:after="0"/>
        <w:ind w:left="90" w:right="-270"/>
        <w:jc w:val="both"/>
        <w:rPr>
          <w:sz w:val="16"/>
          <w:szCs w:val="16"/>
        </w:rPr>
      </w:pPr>
      <w:r>
        <w:rPr>
          <w:sz w:val="16"/>
          <w:szCs w:val="16"/>
        </w:rPr>
        <w:t>Intra-assay</w:t>
      </w:r>
    </w:p>
    <w:p w14:paraId="63A861A1" w14:textId="26B4E3D9" w:rsidR="00E42310" w:rsidRDefault="00552384" w:rsidP="005C1365">
      <w:pPr>
        <w:pStyle w:val="ListParagraph"/>
        <w:spacing w:after="0"/>
        <w:ind w:left="360" w:hanging="270"/>
        <w:jc w:val="both"/>
        <w:rPr>
          <w:b/>
          <w:bCs/>
          <w:sz w:val="16"/>
          <w:szCs w:val="16"/>
        </w:rPr>
      </w:pPr>
      <w:r w:rsidRPr="00552384">
        <w:rPr>
          <w:noProof/>
        </w:rPr>
        <w:drawing>
          <wp:inline distT="0" distB="0" distL="0" distR="0" wp14:anchorId="3A91C868" wp14:editId="538BE0B0">
            <wp:extent cx="2901950" cy="448945"/>
            <wp:effectExtent l="0" t="0" r="0" b="825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901950" cy="448945"/>
                    </a:xfrm>
                    <a:prstGeom prst="rect">
                      <a:avLst/>
                    </a:prstGeom>
                    <a:noFill/>
                    <a:ln>
                      <a:noFill/>
                    </a:ln>
                  </pic:spPr>
                </pic:pic>
              </a:graphicData>
            </a:graphic>
          </wp:inline>
        </w:drawing>
      </w:r>
    </w:p>
    <w:p w14:paraId="6A5EE3B5" w14:textId="6D87B9FE" w:rsidR="005C191D" w:rsidRPr="00D222E6" w:rsidRDefault="005C191D" w:rsidP="0028793B">
      <w:pPr>
        <w:spacing w:after="0"/>
        <w:rPr>
          <w:sz w:val="16"/>
          <w:szCs w:val="16"/>
        </w:rPr>
      </w:pPr>
    </w:p>
    <w:p w14:paraId="0AF73944" w14:textId="7D3DF508" w:rsidR="00D222E6" w:rsidRPr="00D222E6" w:rsidRDefault="00D222E6" w:rsidP="0028793B">
      <w:pPr>
        <w:spacing w:after="0"/>
        <w:rPr>
          <w:sz w:val="16"/>
          <w:szCs w:val="16"/>
        </w:rPr>
      </w:pPr>
      <w:r w:rsidRPr="00D222E6">
        <w:rPr>
          <w:sz w:val="16"/>
          <w:szCs w:val="16"/>
        </w:rPr>
        <w:t xml:space="preserve">  Inter-assay</w:t>
      </w:r>
    </w:p>
    <w:p w14:paraId="7061699E" w14:textId="5E209180" w:rsidR="0060774A" w:rsidRDefault="00552384" w:rsidP="00552384">
      <w:pPr>
        <w:spacing w:after="0"/>
        <w:ind w:left="90"/>
        <w:rPr>
          <w:b/>
          <w:bCs/>
          <w:sz w:val="16"/>
          <w:szCs w:val="16"/>
        </w:rPr>
      </w:pPr>
      <w:r w:rsidRPr="00552384">
        <w:rPr>
          <w:noProof/>
        </w:rPr>
        <w:drawing>
          <wp:inline distT="0" distB="0" distL="0" distR="0" wp14:anchorId="227AB7F7" wp14:editId="38BB003A">
            <wp:extent cx="2901950" cy="374650"/>
            <wp:effectExtent l="0" t="0" r="0" b="635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901950" cy="374650"/>
                    </a:xfrm>
                    <a:prstGeom prst="rect">
                      <a:avLst/>
                    </a:prstGeom>
                    <a:noFill/>
                    <a:ln>
                      <a:noFill/>
                    </a:ln>
                  </pic:spPr>
                </pic:pic>
              </a:graphicData>
            </a:graphic>
          </wp:inline>
        </w:drawing>
      </w:r>
    </w:p>
    <w:p w14:paraId="094E7440" w14:textId="49121320" w:rsidR="00F07266" w:rsidRDefault="00F07266" w:rsidP="0060774A">
      <w:pPr>
        <w:spacing w:after="0"/>
        <w:rPr>
          <w:b/>
          <w:bCs/>
          <w:sz w:val="16"/>
          <w:szCs w:val="16"/>
        </w:rPr>
      </w:pPr>
    </w:p>
    <w:p w14:paraId="6FFC88A4" w14:textId="77777777" w:rsidR="00F07266" w:rsidRDefault="00F07266" w:rsidP="0060774A">
      <w:pPr>
        <w:spacing w:after="0"/>
        <w:rPr>
          <w:b/>
          <w:bCs/>
          <w:sz w:val="16"/>
          <w:szCs w:val="16"/>
        </w:rPr>
      </w:pPr>
    </w:p>
    <w:p w14:paraId="141EA1E8" w14:textId="267E2E09" w:rsidR="002452BC" w:rsidRPr="00711B03" w:rsidRDefault="00AF69AD" w:rsidP="00552384">
      <w:pPr>
        <w:pStyle w:val="ListParagraph"/>
        <w:spacing w:after="0"/>
        <w:ind w:left="90"/>
        <w:rPr>
          <w:b/>
          <w:bCs/>
          <w:sz w:val="16"/>
          <w:szCs w:val="16"/>
        </w:rPr>
      </w:pPr>
      <w:r w:rsidRPr="00711B03">
        <w:rPr>
          <w:b/>
          <w:bCs/>
          <w:sz w:val="16"/>
          <w:szCs w:val="16"/>
        </w:rPr>
        <w:t xml:space="preserve">Determining </w:t>
      </w:r>
      <w:r w:rsidR="002452BC" w:rsidRPr="00711B03">
        <w:rPr>
          <w:b/>
          <w:bCs/>
          <w:sz w:val="16"/>
          <w:szCs w:val="16"/>
        </w:rPr>
        <w:t xml:space="preserve">Lentivirus </w:t>
      </w:r>
      <w:r w:rsidRPr="00711B03">
        <w:rPr>
          <w:b/>
          <w:bCs/>
          <w:sz w:val="16"/>
          <w:szCs w:val="16"/>
        </w:rPr>
        <w:t>T</w:t>
      </w:r>
      <w:r w:rsidR="002452BC" w:rsidRPr="00711B03">
        <w:rPr>
          <w:b/>
          <w:bCs/>
          <w:sz w:val="16"/>
          <w:szCs w:val="16"/>
        </w:rPr>
        <w:t>iter (TU)</w:t>
      </w:r>
    </w:p>
    <w:p w14:paraId="784EA663" w14:textId="77777777" w:rsidR="00AF69AD" w:rsidRPr="00711B03" w:rsidRDefault="00AF69AD" w:rsidP="00552384">
      <w:pPr>
        <w:pStyle w:val="ListParagraph"/>
        <w:spacing w:after="0"/>
        <w:ind w:left="90"/>
        <w:rPr>
          <w:sz w:val="16"/>
          <w:szCs w:val="16"/>
        </w:rPr>
      </w:pPr>
    </w:p>
    <w:p w14:paraId="7761CA6F" w14:textId="1AE48E91" w:rsidR="00AF69AD" w:rsidRPr="00711B03" w:rsidRDefault="00B332D0" w:rsidP="00552384">
      <w:pPr>
        <w:pStyle w:val="ListParagraph"/>
        <w:spacing w:after="0"/>
        <w:ind w:left="90"/>
        <w:jc w:val="both"/>
        <w:rPr>
          <w:sz w:val="16"/>
          <w:szCs w:val="16"/>
        </w:rPr>
      </w:pPr>
      <w:r w:rsidRPr="00711B03">
        <w:rPr>
          <w:sz w:val="16"/>
          <w:szCs w:val="16"/>
        </w:rPr>
        <w:t>Calculate t</w:t>
      </w:r>
      <w:r w:rsidR="00AF69AD" w:rsidRPr="00711B03">
        <w:rPr>
          <w:sz w:val="16"/>
          <w:szCs w:val="16"/>
        </w:rPr>
        <w:t xml:space="preserve">he lentivirus titer </w:t>
      </w:r>
      <w:r w:rsidRPr="00711B03">
        <w:rPr>
          <w:sz w:val="16"/>
          <w:szCs w:val="16"/>
        </w:rPr>
        <w:t>using</w:t>
      </w:r>
      <w:r w:rsidR="00AF69AD" w:rsidRPr="00711B03">
        <w:rPr>
          <w:sz w:val="16"/>
          <w:szCs w:val="16"/>
        </w:rPr>
        <w:t xml:space="preserve"> the values </w:t>
      </w:r>
      <w:r w:rsidR="0030729D" w:rsidRPr="00711B03">
        <w:rPr>
          <w:sz w:val="16"/>
          <w:szCs w:val="16"/>
        </w:rPr>
        <w:t>measur</w:t>
      </w:r>
      <w:r w:rsidR="00AF69AD" w:rsidRPr="00711B03">
        <w:rPr>
          <w:sz w:val="16"/>
          <w:szCs w:val="16"/>
        </w:rPr>
        <w:t xml:space="preserve">ed in the assay. The following calculations are based on approximately 2000 molecules of p24 </w:t>
      </w:r>
      <w:r w:rsidR="00BE4F0E" w:rsidRPr="00711B03">
        <w:rPr>
          <w:sz w:val="16"/>
          <w:szCs w:val="16"/>
        </w:rPr>
        <w:t>per</w:t>
      </w:r>
      <w:r w:rsidR="00AF69AD" w:rsidRPr="00711B03">
        <w:rPr>
          <w:sz w:val="16"/>
          <w:szCs w:val="16"/>
        </w:rPr>
        <w:t xml:space="preserve"> physical particle of lentivirus (LP). </w:t>
      </w:r>
    </w:p>
    <w:p w14:paraId="3D8A24EA" w14:textId="458C2826" w:rsidR="00AF69AD" w:rsidRPr="00711B03" w:rsidRDefault="00AF69AD" w:rsidP="00552384">
      <w:pPr>
        <w:pStyle w:val="ListParagraph"/>
        <w:numPr>
          <w:ilvl w:val="0"/>
          <w:numId w:val="23"/>
        </w:numPr>
        <w:tabs>
          <w:tab w:val="left" w:pos="360"/>
        </w:tabs>
        <w:spacing w:after="0"/>
        <w:ind w:left="90" w:firstLine="0"/>
        <w:jc w:val="both"/>
        <w:rPr>
          <w:sz w:val="16"/>
          <w:szCs w:val="16"/>
        </w:rPr>
      </w:pPr>
      <w:r w:rsidRPr="00711B03">
        <w:rPr>
          <w:sz w:val="16"/>
          <w:szCs w:val="16"/>
        </w:rPr>
        <w:t xml:space="preserve">1 </w:t>
      </w:r>
      <w:r w:rsidR="002731E2">
        <w:rPr>
          <w:sz w:val="16"/>
          <w:szCs w:val="16"/>
        </w:rPr>
        <w:t>L</w:t>
      </w:r>
      <w:r w:rsidRPr="00711B03">
        <w:rPr>
          <w:sz w:val="16"/>
          <w:szCs w:val="16"/>
        </w:rPr>
        <w:t>P contains</w:t>
      </w:r>
      <w:r w:rsidR="002731E2">
        <w:rPr>
          <w:sz w:val="16"/>
          <w:szCs w:val="16"/>
        </w:rPr>
        <w:t>:</w:t>
      </w:r>
      <w:r w:rsidRPr="00711B03">
        <w:rPr>
          <w:sz w:val="16"/>
          <w:szCs w:val="16"/>
        </w:rPr>
        <w:t xml:space="preserve"> 2000 x 24 x 10</w:t>
      </w:r>
      <w:r w:rsidRPr="00711B03">
        <w:rPr>
          <w:sz w:val="16"/>
          <w:szCs w:val="16"/>
          <w:vertAlign w:val="superscript"/>
        </w:rPr>
        <w:t>3</w:t>
      </w:r>
      <w:r w:rsidRPr="00711B03">
        <w:rPr>
          <w:sz w:val="16"/>
          <w:szCs w:val="16"/>
        </w:rPr>
        <w:t>Da/</w:t>
      </w:r>
      <w:r w:rsidR="008369BE" w:rsidRPr="00711B03">
        <w:rPr>
          <w:sz w:val="16"/>
          <w:szCs w:val="16"/>
        </w:rPr>
        <w:t xml:space="preserve"> </w:t>
      </w:r>
      <w:r w:rsidRPr="00711B03">
        <w:rPr>
          <w:sz w:val="16"/>
          <w:szCs w:val="16"/>
        </w:rPr>
        <w:t>(6 x 10</w:t>
      </w:r>
      <w:r w:rsidRPr="00711B03">
        <w:rPr>
          <w:sz w:val="16"/>
          <w:szCs w:val="16"/>
          <w:vertAlign w:val="superscript"/>
        </w:rPr>
        <w:t>23</w:t>
      </w:r>
      <w:r w:rsidRPr="00711B03">
        <w:rPr>
          <w:sz w:val="16"/>
          <w:szCs w:val="16"/>
        </w:rPr>
        <w:t>) g</w:t>
      </w:r>
      <w:r w:rsidR="002731E2">
        <w:rPr>
          <w:sz w:val="16"/>
          <w:szCs w:val="16"/>
        </w:rPr>
        <w:t>=</w:t>
      </w:r>
      <w:r w:rsidR="002731E2" w:rsidRPr="002731E2">
        <w:t xml:space="preserve"> </w:t>
      </w:r>
      <w:r w:rsidR="002731E2" w:rsidRPr="002731E2">
        <w:rPr>
          <w:sz w:val="16"/>
          <w:szCs w:val="16"/>
        </w:rPr>
        <w:t>8 x 10</w:t>
      </w:r>
      <w:r w:rsidR="002731E2" w:rsidRPr="002731E2">
        <w:rPr>
          <w:sz w:val="16"/>
          <w:szCs w:val="16"/>
          <w:vertAlign w:val="superscript"/>
        </w:rPr>
        <w:t>-5</w:t>
      </w:r>
      <w:r w:rsidR="002731E2" w:rsidRPr="002731E2">
        <w:rPr>
          <w:sz w:val="16"/>
          <w:szCs w:val="16"/>
        </w:rPr>
        <w:t xml:space="preserve"> pg of p24</w:t>
      </w:r>
    </w:p>
    <w:p w14:paraId="7635F8E0" w14:textId="25F3FA9A" w:rsidR="00D63985" w:rsidRPr="00711B03" w:rsidRDefault="00F614BE" w:rsidP="00552384">
      <w:pPr>
        <w:pStyle w:val="ListParagraph"/>
        <w:numPr>
          <w:ilvl w:val="0"/>
          <w:numId w:val="23"/>
        </w:numPr>
        <w:tabs>
          <w:tab w:val="left" w:pos="360"/>
        </w:tabs>
        <w:spacing w:after="0"/>
        <w:ind w:left="90" w:firstLine="0"/>
        <w:jc w:val="both"/>
        <w:rPr>
          <w:sz w:val="16"/>
          <w:szCs w:val="16"/>
        </w:rPr>
      </w:pPr>
      <w:r>
        <w:rPr>
          <w:sz w:val="16"/>
          <w:szCs w:val="16"/>
        </w:rPr>
        <w:t xml:space="preserve">About </w:t>
      </w:r>
      <w:r w:rsidR="00AF69AD" w:rsidRPr="00711B03">
        <w:rPr>
          <w:sz w:val="16"/>
          <w:szCs w:val="16"/>
        </w:rPr>
        <w:t>1 x 10</w:t>
      </w:r>
      <w:r w:rsidR="00AF69AD" w:rsidRPr="00711B03">
        <w:rPr>
          <w:sz w:val="16"/>
          <w:szCs w:val="16"/>
          <w:vertAlign w:val="superscript"/>
        </w:rPr>
        <w:t>4</w:t>
      </w:r>
      <w:r w:rsidR="00AF69AD" w:rsidRPr="00711B03">
        <w:rPr>
          <w:sz w:val="16"/>
          <w:szCs w:val="16"/>
        </w:rPr>
        <w:t xml:space="preserve"> </w:t>
      </w:r>
      <w:r w:rsidR="002731E2">
        <w:rPr>
          <w:sz w:val="16"/>
          <w:szCs w:val="16"/>
        </w:rPr>
        <w:t>L</w:t>
      </w:r>
      <w:r w:rsidR="00AF69AD" w:rsidRPr="00711B03">
        <w:rPr>
          <w:sz w:val="16"/>
          <w:szCs w:val="16"/>
        </w:rPr>
        <w:t xml:space="preserve">P of lentivirus </w:t>
      </w:r>
      <w:r>
        <w:rPr>
          <w:sz w:val="16"/>
          <w:szCs w:val="16"/>
        </w:rPr>
        <w:t>= 1</w:t>
      </w:r>
      <w:r w:rsidR="00AF69AD" w:rsidRPr="00711B03">
        <w:rPr>
          <w:sz w:val="16"/>
          <w:szCs w:val="16"/>
        </w:rPr>
        <w:t xml:space="preserve"> pg of p24.</w:t>
      </w:r>
    </w:p>
    <w:p w14:paraId="3DA67652" w14:textId="37E376B7" w:rsidR="00AF69AD" w:rsidRPr="00711B03" w:rsidRDefault="00AF69AD" w:rsidP="00552384">
      <w:pPr>
        <w:pStyle w:val="ListParagraph"/>
        <w:numPr>
          <w:ilvl w:val="0"/>
          <w:numId w:val="23"/>
        </w:numPr>
        <w:tabs>
          <w:tab w:val="left" w:pos="360"/>
        </w:tabs>
        <w:ind w:left="90" w:firstLine="0"/>
        <w:jc w:val="both"/>
        <w:rPr>
          <w:sz w:val="16"/>
          <w:szCs w:val="16"/>
        </w:rPr>
      </w:pPr>
      <w:r w:rsidRPr="00711B03">
        <w:rPr>
          <w:sz w:val="16"/>
          <w:szCs w:val="16"/>
        </w:rPr>
        <w:t>About 100 physical particles (</w:t>
      </w:r>
      <w:r w:rsidR="002731E2">
        <w:rPr>
          <w:sz w:val="16"/>
          <w:szCs w:val="16"/>
        </w:rPr>
        <w:t>L</w:t>
      </w:r>
      <w:r w:rsidRPr="00711B03">
        <w:rPr>
          <w:sz w:val="16"/>
          <w:szCs w:val="16"/>
        </w:rPr>
        <w:t xml:space="preserve">P) contain 1 transducing unit (TU). Therefore </w:t>
      </w:r>
      <w:r w:rsidR="00062046" w:rsidRPr="00062046">
        <w:rPr>
          <w:sz w:val="16"/>
          <w:szCs w:val="16"/>
        </w:rPr>
        <w:t>1 pg/mL of p24</w:t>
      </w:r>
      <w:r w:rsidR="00062046">
        <w:rPr>
          <w:sz w:val="16"/>
          <w:szCs w:val="16"/>
        </w:rPr>
        <w:t xml:space="preserve"> </w:t>
      </w:r>
      <w:r w:rsidR="00062046" w:rsidRPr="00062046">
        <w:rPr>
          <w:sz w:val="16"/>
          <w:szCs w:val="16"/>
        </w:rPr>
        <w:t>=</w:t>
      </w:r>
      <w:r w:rsidR="00062046">
        <w:rPr>
          <w:sz w:val="16"/>
          <w:szCs w:val="16"/>
        </w:rPr>
        <w:t xml:space="preserve"> </w:t>
      </w:r>
      <w:r w:rsidR="00062046" w:rsidRPr="00062046">
        <w:rPr>
          <w:sz w:val="16"/>
          <w:szCs w:val="16"/>
        </w:rPr>
        <w:t>10</w:t>
      </w:r>
      <w:r w:rsidR="00062046" w:rsidRPr="00F47DBF">
        <w:rPr>
          <w:sz w:val="16"/>
          <w:szCs w:val="16"/>
          <w:vertAlign w:val="superscript"/>
        </w:rPr>
        <w:t>4</w:t>
      </w:r>
      <w:r w:rsidR="00062046" w:rsidRPr="00062046">
        <w:rPr>
          <w:sz w:val="16"/>
          <w:szCs w:val="16"/>
        </w:rPr>
        <w:t xml:space="preserve"> LP/mL= </w:t>
      </w:r>
      <w:r w:rsidR="00F614BE">
        <w:rPr>
          <w:sz w:val="16"/>
          <w:szCs w:val="16"/>
        </w:rPr>
        <w:t>100</w:t>
      </w:r>
      <w:r w:rsidRPr="00711B03">
        <w:rPr>
          <w:sz w:val="16"/>
          <w:szCs w:val="16"/>
        </w:rPr>
        <w:t xml:space="preserve"> TU/mL.</w:t>
      </w:r>
    </w:p>
    <w:p w14:paraId="01C48C16" w14:textId="4E07A85C" w:rsidR="00B37876" w:rsidRPr="00711B03" w:rsidRDefault="00AF69AD" w:rsidP="00552384">
      <w:pPr>
        <w:spacing w:after="0"/>
        <w:ind w:left="90"/>
        <w:jc w:val="both"/>
        <w:rPr>
          <w:sz w:val="16"/>
          <w:szCs w:val="16"/>
        </w:rPr>
      </w:pPr>
      <w:r w:rsidRPr="00711B03">
        <w:rPr>
          <w:sz w:val="16"/>
          <w:szCs w:val="16"/>
        </w:rPr>
        <w:t xml:space="preserve">Multiply the results by the dilution factor to determine the </w:t>
      </w:r>
      <w:r w:rsidR="0030729D" w:rsidRPr="00711B03">
        <w:rPr>
          <w:sz w:val="16"/>
          <w:szCs w:val="16"/>
        </w:rPr>
        <w:t>actual</w:t>
      </w:r>
      <w:r w:rsidRPr="00711B03">
        <w:rPr>
          <w:sz w:val="16"/>
          <w:szCs w:val="16"/>
        </w:rPr>
        <w:t xml:space="preserve"> HIV-1 p24 values in the sample</w:t>
      </w:r>
      <w:r w:rsidR="0030729D" w:rsidRPr="00711B03">
        <w:rPr>
          <w:sz w:val="16"/>
          <w:szCs w:val="16"/>
        </w:rPr>
        <w:t>s</w:t>
      </w:r>
      <w:r w:rsidRPr="00711B03">
        <w:rPr>
          <w:sz w:val="16"/>
          <w:szCs w:val="16"/>
        </w:rPr>
        <w:t>.</w:t>
      </w:r>
    </w:p>
    <w:p w14:paraId="4F68A111" w14:textId="77777777" w:rsidR="008F35A4" w:rsidRPr="009D6923" w:rsidRDefault="008F35A4" w:rsidP="00552384">
      <w:pPr>
        <w:ind w:left="90"/>
        <w:jc w:val="both"/>
        <w:rPr>
          <w:b/>
          <w:bCs/>
          <w:sz w:val="20"/>
          <w:szCs w:val="20"/>
          <w:highlight w:val="yellow"/>
          <w:u w:val="single"/>
        </w:rPr>
      </w:pPr>
    </w:p>
    <w:p w14:paraId="10F06602" w14:textId="72DE261A" w:rsidR="00B37876" w:rsidRPr="00BE3C75" w:rsidRDefault="00B37876" w:rsidP="00552384">
      <w:pPr>
        <w:ind w:left="90"/>
        <w:jc w:val="both"/>
        <w:rPr>
          <w:b/>
          <w:bCs/>
          <w:sz w:val="20"/>
          <w:szCs w:val="20"/>
          <w:u w:val="single"/>
        </w:rPr>
      </w:pPr>
      <w:r w:rsidRPr="00BE3C75">
        <w:rPr>
          <w:b/>
          <w:bCs/>
          <w:sz w:val="20"/>
          <w:szCs w:val="20"/>
          <w:u w:val="single"/>
        </w:rPr>
        <w:t xml:space="preserve">Limitations of Use </w:t>
      </w:r>
    </w:p>
    <w:p w14:paraId="74E73D94" w14:textId="118B87A7" w:rsidR="00BE3C75" w:rsidRDefault="00B37876" w:rsidP="00552384">
      <w:pPr>
        <w:ind w:left="90"/>
        <w:jc w:val="both"/>
        <w:rPr>
          <w:sz w:val="16"/>
          <w:szCs w:val="16"/>
        </w:rPr>
      </w:pPr>
      <w:r w:rsidRPr="00BE3C75">
        <w:rPr>
          <w:sz w:val="16"/>
          <w:szCs w:val="16"/>
        </w:rPr>
        <w:t xml:space="preserve">1. </w:t>
      </w:r>
      <w:r w:rsidR="00711B03" w:rsidRPr="009C7221">
        <w:rPr>
          <w:b/>
          <w:bCs/>
          <w:sz w:val="16"/>
          <w:szCs w:val="16"/>
        </w:rPr>
        <w:t>This kit is f</w:t>
      </w:r>
      <w:r w:rsidR="00BE3C75" w:rsidRPr="009C7221">
        <w:rPr>
          <w:b/>
          <w:bCs/>
          <w:sz w:val="16"/>
          <w:szCs w:val="16"/>
        </w:rPr>
        <w:t>or research use only. Not for use in diagnostic procedures.</w:t>
      </w:r>
    </w:p>
    <w:p w14:paraId="3F828211" w14:textId="739226D4" w:rsidR="00B37876" w:rsidRPr="00BE3C75" w:rsidRDefault="00BE3C75" w:rsidP="00552384">
      <w:pPr>
        <w:ind w:left="90"/>
        <w:jc w:val="both"/>
        <w:rPr>
          <w:sz w:val="16"/>
          <w:szCs w:val="16"/>
        </w:rPr>
      </w:pPr>
      <w:r>
        <w:rPr>
          <w:sz w:val="16"/>
          <w:szCs w:val="16"/>
        </w:rPr>
        <w:t xml:space="preserve">2. </w:t>
      </w:r>
      <w:r w:rsidRPr="00BE3C75">
        <w:rPr>
          <w:sz w:val="16"/>
          <w:szCs w:val="16"/>
        </w:rPr>
        <w:t>The assay cannot be used to quantitate samples with p24 values</w:t>
      </w:r>
      <w:r>
        <w:rPr>
          <w:sz w:val="16"/>
          <w:szCs w:val="16"/>
        </w:rPr>
        <w:t xml:space="preserve"> higher than </w:t>
      </w:r>
      <w:r w:rsidRPr="00BE3C75">
        <w:rPr>
          <w:sz w:val="16"/>
          <w:szCs w:val="16"/>
        </w:rPr>
        <w:t xml:space="preserve">the highest standard without further dilution of the samples. </w:t>
      </w:r>
    </w:p>
    <w:p w14:paraId="4AE48647" w14:textId="7FFEA977" w:rsidR="00B37876" w:rsidRDefault="00BE3C75" w:rsidP="00552384">
      <w:pPr>
        <w:ind w:left="90"/>
        <w:jc w:val="both"/>
        <w:rPr>
          <w:sz w:val="16"/>
          <w:szCs w:val="16"/>
        </w:rPr>
      </w:pPr>
      <w:r>
        <w:rPr>
          <w:sz w:val="16"/>
          <w:szCs w:val="16"/>
        </w:rPr>
        <w:t>3</w:t>
      </w:r>
      <w:r w:rsidR="00B37876" w:rsidRPr="00BE3C75">
        <w:rPr>
          <w:sz w:val="16"/>
          <w:szCs w:val="16"/>
        </w:rPr>
        <w:t xml:space="preserve">. </w:t>
      </w:r>
      <w:r w:rsidRPr="00BE3C75">
        <w:rPr>
          <w:sz w:val="16"/>
          <w:szCs w:val="16"/>
        </w:rPr>
        <w:t xml:space="preserve">The p24 value measured using </w:t>
      </w:r>
      <w:r w:rsidR="00AF537B">
        <w:rPr>
          <w:sz w:val="16"/>
          <w:szCs w:val="16"/>
        </w:rPr>
        <w:t>OriGene One</w:t>
      </w:r>
      <w:r w:rsidR="00425A4F">
        <w:rPr>
          <w:sz w:val="16"/>
          <w:szCs w:val="16"/>
        </w:rPr>
        <w:t xml:space="preserve">-Step </w:t>
      </w:r>
      <w:r w:rsidR="00AF537B">
        <w:rPr>
          <w:sz w:val="16"/>
          <w:szCs w:val="16"/>
        </w:rPr>
        <w:t xml:space="preserve">p24 </w:t>
      </w:r>
      <w:r w:rsidR="00425A4F">
        <w:rPr>
          <w:sz w:val="16"/>
          <w:szCs w:val="16"/>
        </w:rPr>
        <w:t xml:space="preserve">Nimble90 </w:t>
      </w:r>
      <w:r w:rsidR="00AF537B">
        <w:rPr>
          <w:sz w:val="16"/>
          <w:szCs w:val="16"/>
        </w:rPr>
        <w:t>ELISA</w:t>
      </w:r>
      <w:r w:rsidRPr="00BE3C75">
        <w:rPr>
          <w:sz w:val="16"/>
          <w:szCs w:val="16"/>
        </w:rPr>
        <w:t xml:space="preserve"> kit may not be interchangeable with that obtained from other assay kits.</w:t>
      </w:r>
    </w:p>
    <w:p w14:paraId="033435BB" w14:textId="04FDE98E" w:rsidR="00B30CF5" w:rsidRDefault="00B30CF5" w:rsidP="00552384">
      <w:pPr>
        <w:ind w:left="90"/>
        <w:jc w:val="both"/>
        <w:rPr>
          <w:sz w:val="16"/>
          <w:szCs w:val="16"/>
        </w:rPr>
      </w:pPr>
    </w:p>
    <w:p w14:paraId="1BF59CEB" w14:textId="77777777" w:rsidR="00B30CF5" w:rsidRDefault="00B30CF5" w:rsidP="00552384">
      <w:pPr>
        <w:ind w:left="90"/>
        <w:jc w:val="both"/>
        <w:rPr>
          <w:sz w:val="16"/>
          <w:szCs w:val="16"/>
        </w:rPr>
      </w:pPr>
    </w:p>
    <w:p w14:paraId="788FF6AA" w14:textId="77777777" w:rsidR="00C46836" w:rsidRPr="002A32DE" w:rsidRDefault="00C46836" w:rsidP="00552384">
      <w:pPr>
        <w:pStyle w:val="Heading1"/>
        <w:ind w:left="90"/>
        <w:rPr>
          <w:sz w:val="16"/>
          <w:szCs w:val="16"/>
        </w:rPr>
      </w:pPr>
      <w:r w:rsidRPr="002A32DE">
        <w:rPr>
          <w:sz w:val="16"/>
          <w:szCs w:val="16"/>
        </w:rPr>
        <w:t xml:space="preserve">Contact Information: </w:t>
      </w:r>
    </w:p>
    <w:p w14:paraId="45F6D291" w14:textId="77777777" w:rsidR="00C46836" w:rsidRPr="002A32DE" w:rsidRDefault="00C46836" w:rsidP="00552384">
      <w:pPr>
        <w:pStyle w:val="Heading1"/>
        <w:spacing w:after="0"/>
        <w:ind w:left="90"/>
        <w:rPr>
          <w:sz w:val="16"/>
          <w:szCs w:val="16"/>
        </w:rPr>
      </w:pPr>
      <w:r w:rsidRPr="002A32DE">
        <w:rPr>
          <w:sz w:val="16"/>
          <w:szCs w:val="16"/>
        </w:rPr>
        <w:t xml:space="preserve">OriGene Technologies, Inc </w:t>
      </w:r>
    </w:p>
    <w:p w14:paraId="28F8D36D" w14:textId="77777777" w:rsidR="00C46836" w:rsidRPr="002A32DE" w:rsidRDefault="00C46836" w:rsidP="00552384">
      <w:pPr>
        <w:pStyle w:val="Heading1"/>
        <w:spacing w:after="0"/>
        <w:ind w:left="90"/>
        <w:rPr>
          <w:sz w:val="16"/>
          <w:szCs w:val="16"/>
        </w:rPr>
      </w:pPr>
      <w:r w:rsidRPr="002A32DE">
        <w:rPr>
          <w:sz w:val="16"/>
          <w:szCs w:val="16"/>
        </w:rPr>
        <w:t xml:space="preserve">9620 Medical Center Drive </w:t>
      </w:r>
    </w:p>
    <w:p w14:paraId="6CD3D2C3" w14:textId="77777777" w:rsidR="00C46836" w:rsidRPr="002A32DE" w:rsidRDefault="00C46836" w:rsidP="00552384">
      <w:pPr>
        <w:pStyle w:val="Heading1"/>
        <w:spacing w:after="0"/>
        <w:ind w:left="90"/>
        <w:rPr>
          <w:sz w:val="16"/>
          <w:szCs w:val="16"/>
        </w:rPr>
      </w:pPr>
      <w:r w:rsidRPr="002A32DE">
        <w:rPr>
          <w:sz w:val="16"/>
          <w:szCs w:val="16"/>
        </w:rPr>
        <w:t xml:space="preserve">Rockville, MD 20850 </w:t>
      </w:r>
    </w:p>
    <w:p w14:paraId="15497EB3" w14:textId="77777777" w:rsidR="00C46836" w:rsidRPr="002A32DE" w:rsidRDefault="00C46836" w:rsidP="00552384">
      <w:pPr>
        <w:pStyle w:val="Heading1"/>
        <w:spacing w:after="0"/>
        <w:ind w:left="90"/>
        <w:rPr>
          <w:sz w:val="16"/>
          <w:szCs w:val="16"/>
        </w:rPr>
      </w:pPr>
      <w:r w:rsidRPr="002A32DE">
        <w:rPr>
          <w:sz w:val="16"/>
          <w:szCs w:val="16"/>
        </w:rPr>
        <w:t xml:space="preserve">Tel: 888.267.4436 </w:t>
      </w:r>
    </w:p>
    <w:p w14:paraId="3F8E563E" w14:textId="77777777" w:rsidR="00C46836" w:rsidRPr="002A32DE" w:rsidRDefault="00C46836" w:rsidP="00552384">
      <w:pPr>
        <w:pStyle w:val="Heading1"/>
        <w:spacing w:after="0"/>
        <w:ind w:left="90"/>
        <w:rPr>
          <w:sz w:val="16"/>
          <w:szCs w:val="16"/>
        </w:rPr>
      </w:pPr>
      <w:r w:rsidRPr="002A32DE">
        <w:rPr>
          <w:sz w:val="16"/>
          <w:szCs w:val="16"/>
        </w:rPr>
        <w:t xml:space="preserve">Fax: 301.340.9254 </w:t>
      </w:r>
    </w:p>
    <w:p w14:paraId="528F71B9" w14:textId="77777777" w:rsidR="00C46836" w:rsidRPr="002A32DE" w:rsidRDefault="00C46836" w:rsidP="00552384">
      <w:pPr>
        <w:pStyle w:val="Heading1"/>
        <w:spacing w:after="0"/>
        <w:ind w:left="90"/>
        <w:rPr>
          <w:sz w:val="16"/>
          <w:szCs w:val="16"/>
        </w:rPr>
      </w:pPr>
      <w:r w:rsidRPr="002A32DE">
        <w:rPr>
          <w:sz w:val="16"/>
          <w:szCs w:val="16"/>
        </w:rPr>
        <w:t xml:space="preserve">Web: www.origene.com </w:t>
      </w:r>
    </w:p>
    <w:p w14:paraId="640AA0F1" w14:textId="77777777" w:rsidR="00C46836" w:rsidRDefault="00C46836" w:rsidP="00C46836">
      <w:pPr>
        <w:pStyle w:val="Heading1"/>
        <w:rPr>
          <w:sz w:val="16"/>
          <w:szCs w:val="16"/>
        </w:rPr>
      </w:pPr>
      <w:r w:rsidRPr="002A32DE">
        <w:rPr>
          <w:sz w:val="16"/>
          <w:szCs w:val="16"/>
        </w:rPr>
        <w:t xml:space="preserve">                                                                   </w:t>
      </w:r>
    </w:p>
    <w:p w14:paraId="06CD3C7C" w14:textId="7836E509" w:rsidR="00C46836" w:rsidRDefault="002B6DA4" w:rsidP="00C46836">
      <w:pPr>
        <w:pStyle w:val="Heading1"/>
        <w:rPr>
          <w:sz w:val="16"/>
          <w:szCs w:val="16"/>
        </w:rPr>
      </w:pPr>
      <w:r>
        <w:rPr>
          <w:sz w:val="16"/>
          <w:szCs w:val="16"/>
        </w:rPr>
        <w:t xml:space="preserve">                                                                  </w:t>
      </w:r>
      <w:r w:rsidR="00C46836" w:rsidRPr="002A32DE">
        <w:rPr>
          <w:sz w:val="16"/>
          <w:szCs w:val="16"/>
        </w:rPr>
        <w:t xml:space="preserve">Version </w:t>
      </w:r>
      <w:r w:rsidR="00234FF4">
        <w:rPr>
          <w:sz w:val="16"/>
          <w:szCs w:val="16"/>
        </w:rPr>
        <w:t>022123</w:t>
      </w:r>
    </w:p>
    <w:p w14:paraId="4E7145CB" w14:textId="6A8F50BD" w:rsidR="00C46836" w:rsidRDefault="00C46836" w:rsidP="005C1365">
      <w:pPr>
        <w:jc w:val="both"/>
        <w:rPr>
          <w:sz w:val="16"/>
          <w:szCs w:val="16"/>
        </w:rPr>
      </w:pPr>
    </w:p>
    <w:p w14:paraId="6EE22EC8" w14:textId="77777777" w:rsidR="003E76C7" w:rsidRDefault="003E76C7" w:rsidP="003E76C7">
      <w:pPr>
        <w:rPr>
          <w:b/>
          <w:bCs/>
          <w:sz w:val="20"/>
          <w:szCs w:val="20"/>
        </w:rPr>
        <w:sectPr w:rsidR="003E76C7" w:rsidSect="00552384">
          <w:headerReference w:type="even" r:id="rId16"/>
          <w:headerReference w:type="default" r:id="rId17"/>
          <w:footerReference w:type="default" r:id="rId18"/>
          <w:headerReference w:type="first" r:id="rId19"/>
          <w:pgSz w:w="12240" w:h="15840" w:code="1"/>
          <w:pgMar w:top="1440" w:right="1440" w:bottom="1440" w:left="1440" w:header="360" w:footer="360" w:gutter="0"/>
          <w:cols w:num="2" w:space="540"/>
          <w:docGrid w:linePitch="360"/>
        </w:sectPr>
      </w:pPr>
    </w:p>
    <w:p w14:paraId="1F2C489F" w14:textId="77777777" w:rsidR="00330CDA" w:rsidRDefault="00330CDA" w:rsidP="003E76C7">
      <w:pPr>
        <w:rPr>
          <w:b/>
          <w:bCs/>
          <w:sz w:val="20"/>
          <w:szCs w:val="20"/>
        </w:rPr>
      </w:pPr>
    </w:p>
    <w:p w14:paraId="603EED63" w14:textId="13A0E98B" w:rsidR="003E76C7" w:rsidRPr="00A970F7" w:rsidRDefault="003E76C7" w:rsidP="003E76C7">
      <w:pPr>
        <w:rPr>
          <w:b/>
          <w:bCs/>
          <w:sz w:val="20"/>
          <w:szCs w:val="20"/>
        </w:rPr>
      </w:pPr>
      <w:r w:rsidRPr="00A970F7">
        <w:rPr>
          <w:b/>
          <w:bCs/>
          <w:sz w:val="20"/>
          <w:szCs w:val="20"/>
        </w:rPr>
        <w:t>Nimble90 ELISA Assay Principle</w:t>
      </w:r>
    </w:p>
    <w:p w14:paraId="7390EB44" w14:textId="199E79E1" w:rsidR="003E76C7" w:rsidRPr="003E76C7" w:rsidRDefault="003E76C7" w:rsidP="003E76C7">
      <w:pPr>
        <w:spacing w:after="160" w:line="259" w:lineRule="auto"/>
        <w:ind w:right="-2700"/>
        <w:rPr>
          <w:rFonts w:ascii="Calibri" w:hAnsi="Calibri" w:cs="Calibri"/>
          <w:b/>
          <w:bCs/>
          <w:sz w:val="28"/>
          <w:szCs w:val="28"/>
        </w:rPr>
      </w:pPr>
      <w:r>
        <w:rPr>
          <w:rFonts w:ascii="Calibri" w:hAnsi="Calibri" w:cs="Calibri"/>
          <w:b/>
          <w:bCs/>
          <w:noProof/>
          <w:sz w:val="28"/>
          <w:szCs w:val="28"/>
        </w:rPr>
        <w:drawing>
          <wp:inline distT="0" distB="0" distL="0" distR="0" wp14:anchorId="6B306603" wp14:editId="3AC672FB">
            <wp:extent cx="5452745" cy="1607273"/>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505743" cy="1622895"/>
                    </a:xfrm>
                    <a:prstGeom prst="rect">
                      <a:avLst/>
                    </a:prstGeom>
                    <a:noFill/>
                  </pic:spPr>
                </pic:pic>
              </a:graphicData>
            </a:graphic>
          </wp:inline>
        </w:drawing>
      </w:r>
    </w:p>
    <w:p w14:paraId="44CF160C" w14:textId="77777777" w:rsidR="003E76C7" w:rsidRDefault="003E76C7" w:rsidP="001D1249">
      <w:pPr>
        <w:spacing w:after="160" w:line="259" w:lineRule="auto"/>
        <w:rPr>
          <w:rFonts w:ascii="Calibri" w:hAnsi="Calibri" w:cs="Calibri"/>
          <w:b/>
          <w:bCs/>
        </w:rPr>
      </w:pPr>
    </w:p>
    <w:p w14:paraId="1DF879DD" w14:textId="6FB66F0C" w:rsidR="001D1249" w:rsidRPr="00C46836" w:rsidRDefault="001D1249" w:rsidP="001D1249">
      <w:pPr>
        <w:spacing w:after="160" w:line="259" w:lineRule="auto"/>
        <w:rPr>
          <w:rFonts w:ascii="Calibri" w:hAnsi="Calibri" w:cs="Calibri"/>
          <w:b/>
          <w:bCs/>
        </w:rPr>
      </w:pPr>
      <w:r w:rsidRPr="00A00A0E">
        <w:rPr>
          <w:rFonts w:ascii="Calibri" w:hAnsi="Calibri" w:cs="Calibri"/>
          <w:b/>
          <w:bCs/>
        </w:rPr>
        <w:t>Assay Flowchart</w:t>
      </w:r>
    </w:p>
    <w:p w14:paraId="6067CDA7" w14:textId="31485E2C" w:rsidR="001D1249" w:rsidRPr="00A00A0E" w:rsidRDefault="00C46836" w:rsidP="001D1249">
      <w:pPr>
        <w:spacing w:after="160" w:line="259" w:lineRule="auto"/>
        <w:rPr>
          <w:sz w:val="16"/>
          <w:szCs w:val="16"/>
        </w:rPr>
      </w:pPr>
      <w:r w:rsidRPr="00A00A0E">
        <w:rPr>
          <w:b/>
          <w:bCs/>
          <w:noProof/>
          <w:sz w:val="16"/>
          <w:szCs w:val="16"/>
          <w:lang w:eastAsia="zh-TW"/>
        </w:rPr>
        <mc:AlternateContent>
          <mc:Choice Requires="wps">
            <w:drawing>
              <wp:anchor distT="0" distB="0" distL="114300" distR="114300" simplePos="0" relativeHeight="251685888" behindDoc="0" locked="0" layoutInCell="1" allowOverlap="1" wp14:anchorId="394E131F" wp14:editId="5A8C6356">
                <wp:simplePos x="0" y="0"/>
                <wp:positionH relativeFrom="column">
                  <wp:posOffset>958850</wp:posOffset>
                </wp:positionH>
                <wp:positionV relativeFrom="paragraph">
                  <wp:posOffset>146050</wp:posOffset>
                </wp:positionV>
                <wp:extent cx="3194050" cy="730250"/>
                <wp:effectExtent l="0" t="0" r="25400" b="12700"/>
                <wp:wrapNone/>
                <wp:docPr id="3" name="Rectangle 2"/>
                <wp:cNvGraphicFramePr/>
                <a:graphic xmlns:a="http://schemas.openxmlformats.org/drawingml/2006/main">
                  <a:graphicData uri="http://schemas.microsoft.com/office/word/2010/wordprocessingShape">
                    <wps:wsp>
                      <wps:cNvSpPr/>
                      <wps:spPr>
                        <a:xfrm>
                          <a:off x="0" y="0"/>
                          <a:ext cx="3194050" cy="730250"/>
                        </a:xfrm>
                        <a:prstGeom prst="rect">
                          <a:avLst/>
                        </a:prstGeom>
                        <a:solidFill>
                          <a:srgbClr val="4F81BD"/>
                        </a:solidFill>
                        <a:ln w="25400" cap="flat" cmpd="sng" algn="ctr">
                          <a:solidFill>
                            <a:srgbClr val="4F81BD">
                              <a:shade val="50000"/>
                            </a:srgbClr>
                          </a:solidFill>
                          <a:prstDash val="solid"/>
                        </a:ln>
                        <a:effectLst/>
                      </wps:spPr>
                      <wps:txbx>
                        <w:txbxContent>
                          <w:p w14:paraId="16182947" w14:textId="191660FD" w:rsidR="00C46836" w:rsidRDefault="001D1249" w:rsidP="003F7FDF">
                            <w:pPr>
                              <w:pStyle w:val="NormalWeb"/>
                              <w:spacing w:before="0" w:beforeAutospacing="0" w:after="0" w:afterAutospacing="0"/>
                              <w:jc w:val="center"/>
                              <w:textAlignment w:val="baseline"/>
                              <w:rPr>
                                <w:rFonts w:ascii="Arial" w:hAnsi="Arial" w:cs="Arial"/>
                                <w:b/>
                                <w:bCs/>
                                <w:color w:val="FFFFFF"/>
                                <w:kern w:val="24"/>
                              </w:rPr>
                            </w:pPr>
                            <w:r w:rsidRPr="00A00A0E">
                              <w:rPr>
                                <w:rFonts w:ascii="Arial" w:hAnsi="Arial" w:cs="Arial"/>
                                <w:b/>
                                <w:bCs/>
                                <w:color w:val="FFFFFF"/>
                                <w:kern w:val="24"/>
                              </w:rPr>
                              <w:t xml:space="preserve">Add </w:t>
                            </w:r>
                            <w:r w:rsidR="003F7FDF">
                              <w:rPr>
                                <w:rFonts w:ascii="Arial" w:hAnsi="Arial" w:cs="Arial"/>
                                <w:b/>
                                <w:bCs/>
                                <w:color w:val="FFFFFF"/>
                                <w:kern w:val="24"/>
                              </w:rPr>
                              <w:t>2</w:t>
                            </w:r>
                            <w:r w:rsidR="00E36F32" w:rsidRPr="00A00A0E">
                              <w:rPr>
                                <w:rFonts w:ascii="Arial" w:hAnsi="Arial" w:cs="Arial"/>
                                <w:b/>
                                <w:bCs/>
                                <w:color w:val="FFFFFF"/>
                                <w:kern w:val="24"/>
                              </w:rPr>
                              <w:t xml:space="preserve">0 µL of </w:t>
                            </w:r>
                            <w:r w:rsidRPr="00A00A0E">
                              <w:rPr>
                                <w:rFonts w:ascii="Arial" w:hAnsi="Arial" w:cs="Arial"/>
                                <w:b/>
                                <w:bCs/>
                                <w:color w:val="FFFFFF"/>
                                <w:kern w:val="24"/>
                              </w:rPr>
                              <w:t xml:space="preserve">LB </w:t>
                            </w:r>
                            <w:r w:rsidR="003F7FDF">
                              <w:rPr>
                                <w:rFonts w:ascii="Arial" w:hAnsi="Arial" w:cs="Arial"/>
                                <w:b/>
                                <w:bCs/>
                                <w:color w:val="FFFFFF"/>
                                <w:kern w:val="24"/>
                              </w:rPr>
                              <w:t xml:space="preserve">and </w:t>
                            </w:r>
                            <w:r w:rsidR="00C46836">
                              <w:rPr>
                                <w:rFonts w:ascii="Arial" w:hAnsi="Arial" w:cs="Arial"/>
                                <w:b/>
                                <w:bCs/>
                                <w:color w:val="FFFFFF"/>
                                <w:kern w:val="24"/>
                              </w:rPr>
                              <w:t>Detection Ab</w:t>
                            </w:r>
                            <w:r w:rsidR="003F7FDF">
                              <w:rPr>
                                <w:rFonts w:ascii="Arial" w:hAnsi="Arial" w:cs="Arial"/>
                                <w:b/>
                                <w:bCs/>
                                <w:color w:val="FFFFFF"/>
                                <w:kern w:val="24"/>
                              </w:rPr>
                              <w:t xml:space="preserve"> mixture</w:t>
                            </w:r>
                            <w:r w:rsidR="00C46836">
                              <w:rPr>
                                <w:rFonts w:ascii="Arial" w:hAnsi="Arial" w:cs="Arial"/>
                                <w:b/>
                                <w:bCs/>
                                <w:color w:val="FFFFFF"/>
                                <w:kern w:val="24"/>
                              </w:rPr>
                              <w:t xml:space="preserve"> </w:t>
                            </w:r>
                          </w:p>
                          <w:p w14:paraId="10067E4A" w14:textId="244C9E2F" w:rsidR="001D1249" w:rsidRPr="00A00A0E" w:rsidRDefault="00C46836" w:rsidP="00256379">
                            <w:pPr>
                              <w:pStyle w:val="NormalWeb"/>
                              <w:spacing w:before="0" w:beforeAutospacing="0" w:after="0" w:afterAutospacing="0"/>
                              <w:jc w:val="center"/>
                              <w:textAlignment w:val="baseline"/>
                              <w:rPr>
                                <w:rFonts w:ascii="Arial" w:hAnsi="Arial" w:cs="Arial"/>
                              </w:rPr>
                            </w:pPr>
                            <w:r>
                              <w:rPr>
                                <w:rFonts w:ascii="Arial" w:hAnsi="Arial" w:cs="Arial"/>
                                <w:b/>
                                <w:bCs/>
                                <w:color w:val="FFFFFF"/>
                                <w:kern w:val="24"/>
                              </w:rPr>
                              <w:t xml:space="preserve">Add </w:t>
                            </w:r>
                            <w:r w:rsidR="00FF72C5">
                              <w:rPr>
                                <w:rFonts w:ascii="Arial" w:hAnsi="Arial" w:cs="Arial"/>
                                <w:b/>
                                <w:bCs/>
                                <w:color w:val="FFFFFF"/>
                                <w:kern w:val="24"/>
                              </w:rPr>
                              <w:t>10</w:t>
                            </w:r>
                            <w:r w:rsidR="00176C2E" w:rsidRPr="00176C2E">
                              <w:rPr>
                                <w:rFonts w:ascii="Arial" w:hAnsi="Arial" w:cs="Arial"/>
                                <w:b/>
                                <w:bCs/>
                                <w:color w:val="FFFFFF"/>
                                <w:kern w:val="24"/>
                              </w:rPr>
                              <w:t>0 µL of</w:t>
                            </w:r>
                            <w:r w:rsidR="00176C2E">
                              <w:rPr>
                                <w:rFonts w:ascii="Arial" w:hAnsi="Arial" w:cs="Arial"/>
                                <w:b/>
                                <w:bCs/>
                                <w:color w:val="FFFFFF"/>
                                <w:kern w:val="24"/>
                              </w:rPr>
                              <w:t xml:space="preserve"> </w:t>
                            </w:r>
                            <w:proofErr w:type="spellStart"/>
                            <w:r w:rsidR="001D1249" w:rsidRPr="00A00A0E">
                              <w:rPr>
                                <w:rFonts w:ascii="Arial" w:hAnsi="Arial" w:cs="Arial"/>
                                <w:b/>
                                <w:bCs/>
                                <w:color w:val="FFFFFF"/>
                                <w:kern w:val="24"/>
                              </w:rPr>
                              <w:t>Stds</w:t>
                            </w:r>
                            <w:proofErr w:type="spellEnd"/>
                            <w:r w:rsidR="00E36F32" w:rsidRPr="00A00A0E">
                              <w:rPr>
                                <w:rFonts w:ascii="Arial" w:hAnsi="Arial" w:cs="Arial"/>
                                <w:b/>
                                <w:bCs/>
                                <w:color w:val="FFFFFF"/>
                                <w:kern w:val="24"/>
                              </w:rPr>
                              <w:t xml:space="preserve"> </w:t>
                            </w:r>
                            <w:r w:rsidR="00614591" w:rsidRPr="00A00A0E">
                              <w:rPr>
                                <w:rFonts w:ascii="Arial" w:hAnsi="Arial" w:cs="Arial"/>
                                <w:b/>
                                <w:bCs/>
                                <w:color w:val="FFFFFF"/>
                                <w:kern w:val="24"/>
                              </w:rPr>
                              <w:t xml:space="preserve">and </w:t>
                            </w:r>
                            <w:r w:rsidR="004D03E2" w:rsidRPr="00A00A0E">
                              <w:rPr>
                                <w:rFonts w:ascii="Arial" w:hAnsi="Arial" w:cs="Arial"/>
                                <w:b/>
                                <w:bCs/>
                                <w:color w:val="FFFFFF"/>
                                <w:kern w:val="24"/>
                              </w:rPr>
                              <w:t xml:space="preserve">Diluted </w:t>
                            </w:r>
                            <w:r w:rsidR="001D1249" w:rsidRPr="00A00A0E">
                              <w:rPr>
                                <w:rFonts w:ascii="Arial" w:hAnsi="Arial" w:cs="Arial"/>
                                <w:b/>
                                <w:bCs/>
                                <w:color w:val="FFFFFF"/>
                                <w:kern w:val="24"/>
                              </w:rPr>
                              <w:t>Sample</w:t>
                            </w:r>
                            <w:r w:rsidR="00E36F32" w:rsidRPr="00A00A0E">
                              <w:rPr>
                                <w:rFonts w:ascii="Arial" w:hAnsi="Arial" w:cs="Arial"/>
                                <w:b/>
                                <w:bCs/>
                                <w:color w:val="FFFFFF"/>
                                <w:kern w:val="24"/>
                              </w:rPr>
                              <w: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94E131F" id="Rectangle 2" o:spid="_x0000_s1029" style="position:absolute;margin-left:75.5pt;margin-top:11.5pt;width:251.5pt;height:57.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" fillcolor="#4f81bd" strokecolor="#385d8a" strokeweight="2pt">
                <v:textbox>
                  <w:txbxContent>
                    <w:p w14:paraId="16182947" w14:textId="191660FD" w:rsidR="00C46836" w:rsidRDefault="001D1249" w:rsidP="003F7FDF">
                      <w:pPr>
                        <w:pStyle w:val="NormalWeb"/>
                        <w:spacing w:before="0" w:beforeAutospacing="0" w:after="0" w:afterAutospacing="0"/>
                        <w:jc w:val="center"/>
                        <w:textAlignment w:val="baseline"/>
                        <w:rPr>
                          <w:rFonts w:ascii="Arial" w:hAnsi="Arial" w:cs="Arial"/>
                          <w:b/>
                          <w:bCs/>
                          <w:color w:val="FFFFFF"/>
                          <w:kern w:val="24"/>
                        </w:rPr>
                      </w:pPr>
                      <w:r w:rsidRPr="00A00A0E">
                        <w:rPr>
                          <w:rFonts w:ascii="Arial" w:hAnsi="Arial" w:cs="Arial"/>
                          <w:b/>
                          <w:bCs/>
                          <w:color w:val="FFFFFF"/>
                          <w:kern w:val="24"/>
                        </w:rPr>
                        <w:t xml:space="preserve">Add </w:t>
                      </w:r>
                      <w:r w:rsidR="003F7FDF">
                        <w:rPr>
                          <w:rFonts w:ascii="Arial" w:hAnsi="Arial" w:cs="Arial"/>
                          <w:b/>
                          <w:bCs/>
                          <w:color w:val="FFFFFF"/>
                          <w:kern w:val="24"/>
                        </w:rPr>
                        <w:t>2</w:t>
                      </w:r>
                      <w:r w:rsidR="00E36F32" w:rsidRPr="00A00A0E">
                        <w:rPr>
                          <w:rFonts w:ascii="Arial" w:hAnsi="Arial" w:cs="Arial"/>
                          <w:b/>
                          <w:bCs/>
                          <w:color w:val="FFFFFF"/>
                          <w:kern w:val="24"/>
                        </w:rPr>
                        <w:t xml:space="preserve">0 µL of </w:t>
                      </w:r>
                      <w:r w:rsidRPr="00A00A0E">
                        <w:rPr>
                          <w:rFonts w:ascii="Arial" w:hAnsi="Arial" w:cs="Arial"/>
                          <w:b/>
                          <w:bCs/>
                          <w:color w:val="FFFFFF"/>
                          <w:kern w:val="24"/>
                        </w:rPr>
                        <w:t xml:space="preserve">LB </w:t>
                      </w:r>
                      <w:r w:rsidR="003F7FDF">
                        <w:rPr>
                          <w:rFonts w:ascii="Arial" w:hAnsi="Arial" w:cs="Arial"/>
                          <w:b/>
                          <w:bCs/>
                          <w:color w:val="FFFFFF"/>
                          <w:kern w:val="24"/>
                        </w:rPr>
                        <w:t xml:space="preserve">and </w:t>
                      </w:r>
                      <w:r w:rsidR="00C46836">
                        <w:rPr>
                          <w:rFonts w:ascii="Arial" w:hAnsi="Arial" w:cs="Arial"/>
                          <w:b/>
                          <w:bCs/>
                          <w:color w:val="FFFFFF"/>
                          <w:kern w:val="24"/>
                        </w:rPr>
                        <w:t>Detection Ab</w:t>
                      </w:r>
                      <w:r w:rsidR="003F7FDF">
                        <w:rPr>
                          <w:rFonts w:ascii="Arial" w:hAnsi="Arial" w:cs="Arial"/>
                          <w:b/>
                          <w:bCs/>
                          <w:color w:val="FFFFFF"/>
                          <w:kern w:val="24"/>
                        </w:rPr>
                        <w:t xml:space="preserve"> mixture</w:t>
                      </w:r>
                      <w:r w:rsidR="00C46836">
                        <w:rPr>
                          <w:rFonts w:ascii="Arial" w:hAnsi="Arial" w:cs="Arial"/>
                          <w:b/>
                          <w:bCs/>
                          <w:color w:val="FFFFFF"/>
                          <w:kern w:val="24"/>
                        </w:rPr>
                        <w:t xml:space="preserve"> </w:t>
                      </w:r>
                    </w:p>
                    <w:p w14:paraId="10067E4A" w14:textId="244C9E2F" w:rsidR="001D1249" w:rsidRPr="00A00A0E" w:rsidRDefault="00C46836" w:rsidP="00256379">
                      <w:pPr>
                        <w:pStyle w:val="NormalWeb"/>
                        <w:spacing w:before="0" w:beforeAutospacing="0" w:after="0" w:afterAutospacing="0"/>
                        <w:jc w:val="center"/>
                        <w:textAlignment w:val="baseline"/>
                        <w:rPr>
                          <w:rFonts w:ascii="Arial" w:hAnsi="Arial" w:cs="Arial"/>
                        </w:rPr>
                      </w:pPr>
                      <w:r>
                        <w:rPr>
                          <w:rFonts w:ascii="Arial" w:hAnsi="Arial" w:cs="Arial"/>
                          <w:b/>
                          <w:bCs/>
                          <w:color w:val="FFFFFF"/>
                          <w:kern w:val="24"/>
                        </w:rPr>
                        <w:t xml:space="preserve">Add </w:t>
                      </w:r>
                      <w:r w:rsidR="00FF72C5">
                        <w:rPr>
                          <w:rFonts w:ascii="Arial" w:hAnsi="Arial" w:cs="Arial"/>
                          <w:b/>
                          <w:bCs/>
                          <w:color w:val="FFFFFF"/>
                          <w:kern w:val="24"/>
                        </w:rPr>
                        <w:t>10</w:t>
                      </w:r>
                      <w:r w:rsidR="00176C2E" w:rsidRPr="00176C2E">
                        <w:rPr>
                          <w:rFonts w:ascii="Arial" w:hAnsi="Arial" w:cs="Arial"/>
                          <w:b/>
                          <w:bCs/>
                          <w:color w:val="FFFFFF"/>
                          <w:kern w:val="24"/>
                        </w:rPr>
                        <w:t>0 µL of</w:t>
                      </w:r>
                      <w:r w:rsidR="00176C2E">
                        <w:rPr>
                          <w:rFonts w:ascii="Arial" w:hAnsi="Arial" w:cs="Arial"/>
                          <w:b/>
                          <w:bCs/>
                          <w:color w:val="FFFFFF"/>
                          <w:kern w:val="24"/>
                        </w:rPr>
                        <w:t xml:space="preserve"> </w:t>
                      </w:r>
                      <w:proofErr w:type="spellStart"/>
                      <w:r w:rsidR="001D1249" w:rsidRPr="00A00A0E">
                        <w:rPr>
                          <w:rFonts w:ascii="Arial" w:hAnsi="Arial" w:cs="Arial"/>
                          <w:b/>
                          <w:bCs/>
                          <w:color w:val="FFFFFF"/>
                          <w:kern w:val="24"/>
                        </w:rPr>
                        <w:t>Stds</w:t>
                      </w:r>
                      <w:proofErr w:type="spellEnd"/>
                      <w:r w:rsidR="00E36F32" w:rsidRPr="00A00A0E">
                        <w:rPr>
                          <w:rFonts w:ascii="Arial" w:hAnsi="Arial" w:cs="Arial"/>
                          <w:b/>
                          <w:bCs/>
                          <w:color w:val="FFFFFF"/>
                          <w:kern w:val="24"/>
                        </w:rPr>
                        <w:t xml:space="preserve"> </w:t>
                      </w:r>
                      <w:r w:rsidR="00614591" w:rsidRPr="00A00A0E">
                        <w:rPr>
                          <w:rFonts w:ascii="Arial" w:hAnsi="Arial" w:cs="Arial"/>
                          <w:b/>
                          <w:bCs/>
                          <w:color w:val="FFFFFF"/>
                          <w:kern w:val="24"/>
                        </w:rPr>
                        <w:t xml:space="preserve">and </w:t>
                      </w:r>
                      <w:r w:rsidR="004D03E2" w:rsidRPr="00A00A0E">
                        <w:rPr>
                          <w:rFonts w:ascii="Arial" w:hAnsi="Arial" w:cs="Arial"/>
                          <w:b/>
                          <w:bCs/>
                          <w:color w:val="FFFFFF"/>
                          <w:kern w:val="24"/>
                        </w:rPr>
                        <w:t xml:space="preserve">Diluted </w:t>
                      </w:r>
                      <w:r w:rsidR="001D1249" w:rsidRPr="00A00A0E">
                        <w:rPr>
                          <w:rFonts w:ascii="Arial" w:hAnsi="Arial" w:cs="Arial"/>
                          <w:b/>
                          <w:bCs/>
                          <w:color w:val="FFFFFF"/>
                          <w:kern w:val="24"/>
                        </w:rPr>
                        <w:t>Sample</w:t>
                      </w:r>
                      <w:r w:rsidR="00E36F32" w:rsidRPr="00A00A0E">
                        <w:rPr>
                          <w:rFonts w:ascii="Arial" w:hAnsi="Arial" w:cs="Arial"/>
                          <w:b/>
                          <w:bCs/>
                          <w:color w:val="FFFFFF"/>
                          <w:kern w:val="24"/>
                        </w:rPr>
                        <w:t>s</w:t>
                      </w:r>
                    </w:p>
                  </w:txbxContent>
                </v:textbox>
              </v:rect>
            </w:pict>
          </mc:Fallback>
        </mc:AlternateContent>
      </w:r>
    </w:p>
    <w:p w14:paraId="09496C9E" w14:textId="2C8BC9CC" w:rsidR="001D1249" w:rsidRPr="00A00A0E" w:rsidRDefault="001D1249" w:rsidP="001D1249">
      <w:pPr>
        <w:spacing w:after="160" w:line="259" w:lineRule="auto"/>
        <w:rPr>
          <w:sz w:val="16"/>
          <w:szCs w:val="16"/>
        </w:rPr>
      </w:pPr>
    </w:p>
    <w:p w14:paraId="60D8A0EB" w14:textId="5CF8F595" w:rsidR="001D1249" w:rsidRPr="00A00A0E" w:rsidRDefault="001D1249" w:rsidP="001D1249">
      <w:pPr>
        <w:spacing w:after="160" w:line="259" w:lineRule="auto"/>
        <w:rPr>
          <w:b/>
          <w:bCs/>
          <w:sz w:val="16"/>
          <w:szCs w:val="16"/>
        </w:rPr>
      </w:pPr>
    </w:p>
    <w:p w14:paraId="71A2480F" w14:textId="2B214127" w:rsidR="001D1249" w:rsidRPr="00A00A0E" w:rsidRDefault="001D1249" w:rsidP="001D1249">
      <w:pPr>
        <w:spacing w:after="160" w:line="259" w:lineRule="auto"/>
        <w:rPr>
          <w:sz w:val="16"/>
          <w:szCs w:val="16"/>
        </w:rPr>
      </w:pPr>
    </w:p>
    <w:p w14:paraId="79B36ED7" w14:textId="00AB4B48" w:rsidR="001D1249" w:rsidRPr="00A00A0E" w:rsidRDefault="00176C2E" w:rsidP="00176C2E">
      <w:pPr>
        <w:tabs>
          <w:tab w:val="center" w:pos="4680"/>
        </w:tabs>
        <w:spacing w:after="160" w:line="259" w:lineRule="auto"/>
        <w:rPr>
          <w:sz w:val="16"/>
          <w:szCs w:val="16"/>
        </w:rPr>
      </w:pPr>
      <w:r w:rsidRPr="00176C2E">
        <w:rPr>
          <w:noProof/>
          <w:sz w:val="16"/>
          <w:szCs w:val="16"/>
        </w:rPr>
        <mc:AlternateContent>
          <mc:Choice Requires="wps">
            <w:drawing>
              <wp:anchor distT="45720" distB="45720" distL="114300" distR="114300" simplePos="0" relativeHeight="251702272" behindDoc="0" locked="0" layoutInCell="1" allowOverlap="1" wp14:anchorId="4673AFAB" wp14:editId="1C55EF32">
                <wp:simplePos x="0" y="0"/>
                <wp:positionH relativeFrom="column">
                  <wp:posOffset>2736850</wp:posOffset>
                </wp:positionH>
                <wp:positionV relativeFrom="paragraph">
                  <wp:posOffset>47625</wp:posOffset>
                </wp:positionV>
                <wp:extent cx="1682750" cy="236220"/>
                <wp:effectExtent l="0" t="0" r="1270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2750" cy="236220"/>
                        </a:xfrm>
                        <a:prstGeom prst="rect">
                          <a:avLst/>
                        </a:prstGeom>
                        <a:solidFill>
                          <a:srgbClr val="FFFFFF"/>
                        </a:solidFill>
                        <a:ln w="9525">
                          <a:solidFill>
                            <a:srgbClr val="000000"/>
                          </a:solidFill>
                          <a:miter lim="800000"/>
                          <a:headEnd/>
                          <a:tailEnd/>
                        </a:ln>
                      </wps:spPr>
                      <wps:txbx>
                        <w:txbxContent>
                          <w:p w14:paraId="677D005E" w14:textId="3248F44F" w:rsidR="00176C2E" w:rsidRPr="00176C2E" w:rsidRDefault="00176C2E">
                            <w:pPr>
                              <w:rPr>
                                <w:sz w:val="16"/>
                                <w:szCs w:val="16"/>
                              </w:rPr>
                            </w:pPr>
                            <w:r w:rsidRPr="00176C2E">
                              <w:rPr>
                                <w:sz w:val="16"/>
                                <w:szCs w:val="16"/>
                              </w:rPr>
                              <w:t>Incubate 1h</w:t>
                            </w:r>
                            <w:r>
                              <w:rPr>
                                <w:sz w:val="16"/>
                                <w:szCs w:val="16"/>
                              </w:rPr>
                              <w:t>r</w:t>
                            </w:r>
                            <w:r w:rsidRPr="00176C2E">
                              <w:rPr>
                                <w:sz w:val="16"/>
                                <w:szCs w:val="16"/>
                              </w:rPr>
                              <w:t xml:space="preserve"> at RT </w:t>
                            </w:r>
                            <w:r>
                              <w:rPr>
                                <w:sz w:val="16"/>
                                <w:szCs w:val="16"/>
                              </w:rPr>
                              <w:t>with shaking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673AFAB" id="_x0000_t202" coordsize="21600,21600" o:spt="202" path="m,l,21600r21600,l21600,xe">
                <v:stroke joinstyle="miter"/>
                <v:path gradientshapeok="t" o:connecttype="rect"/>
              </v:shapetype>
              <v:shape id="Text Box 2" o:spid="_x0000_s1030" type="#_x0000_t202" style="position:absolute;margin-left:215.5pt;margin-top:3.75pt;width:132.5pt;height:18.6pt;z-index:2517022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">
                <v:textbox>
                  <w:txbxContent>
                    <w:p w14:paraId="677D005E" w14:textId="3248F44F" w:rsidR="00176C2E" w:rsidRPr="00176C2E" w:rsidRDefault="00176C2E">
                      <w:pPr>
                        <w:rPr>
                          <w:sz w:val="16"/>
                          <w:szCs w:val="16"/>
                        </w:rPr>
                      </w:pPr>
                      <w:r w:rsidRPr="00176C2E">
                        <w:rPr>
                          <w:sz w:val="16"/>
                          <w:szCs w:val="16"/>
                        </w:rPr>
                        <w:t>Incubate 1h</w:t>
                      </w:r>
                      <w:r>
                        <w:rPr>
                          <w:sz w:val="16"/>
                          <w:szCs w:val="16"/>
                        </w:rPr>
                        <w:t>r</w:t>
                      </w:r>
                      <w:r w:rsidRPr="00176C2E">
                        <w:rPr>
                          <w:sz w:val="16"/>
                          <w:szCs w:val="16"/>
                        </w:rPr>
                        <w:t xml:space="preserve"> at RT </w:t>
                      </w:r>
                      <w:r>
                        <w:rPr>
                          <w:sz w:val="16"/>
                          <w:szCs w:val="16"/>
                        </w:rPr>
                        <w:t>with shaking</w:t>
                      </w:r>
                    </w:p>
                  </w:txbxContent>
                </v:textbox>
                <w10:wrap type="square"/>
              </v:shape>
            </w:pict>
          </mc:Fallback>
        </mc:AlternateContent>
      </w:r>
      <w:r w:rsidR="001D1249" w:rsidRPr="00A00A0E">
        <w:rPr>
          <w:b/>
          <w:noProof/>
          <w:sz w:val="16"/>
          <w:szCs w:val="16"/>
          <w:lang w:eastAsia="zh-TW"/>
        </w:rPr>
        <mc:AlternateContent>
          <mc:Choice Requires="wps">
            <w:drawing>
              <wp:anchor distT="0" distB="0" distL="114300" distR="114300" simplePos="0" relativeHeight="251691008" behindDoc="0" locked="0" layoutInCell="1" allowOverlap="1" wp14:anchorId="184BD905" wp14:editId="08927405">
                <wp:simplePos x="0" y="0"/>
                <wp:positionH relativeFrom="column">
                  <wp:posOffset>2454910</wp:posOffset>
                </wp:positionH>
                <wp:positionV relativeFrom="paragraph">
                  <wp:posOffset>65405</wp:posOffset>
                </wp:positionV>
                <wp:extent cx="217805" cy="217170"/>
                <wp:effectExtent l="19050" t="0" r="10795" b="30480"/>
                <wp:wrapNone/>
                <wp:docPr id="20" name="Down Arrow 19"/>
                <wp:cNvGraphicFramePr/>
                <a:graphic xmlns:a="http://schemas.openxmlformats.org/drawingml/2006/main">
                  <a:graphicData uri="http://schemas.microsoft.com/office/word/2010/wordprocessingShape">
                    <wps:wsp>
                      <wps:cNvSpPr/>
                      <wps:spPr>
                        <a:xfrm>
                          <a:off x="0" y="0"/>
                          <a:ext cx="217805" cy="217170"/>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61EDA8E8"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19" o:spid="_x0000_s1026" type="#_x0000_t67" style="position:absolute;margin-left:193.3pt;margin-top:5.15pt;width:17.15pt;height:17.1pt;z-index:2516910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" adj="10800" fillcolor="#4f81bd" strokecolor="#385d8a" strokeweight="2pt"/>
            </w:pict>
          </mc:Fallback>
        </mc:AlternateContent>
      </w:r>
    </w:p>
    <w:p w14:paraId="73B036FF" w14:textId="77777777" w:rsidR="001D1249" w:rsidRPr="00A00A0E" w:rsidRDefault="001D1249" w:rsidP="001D1249">
      <w:pPr>
        <w:spacing w:after="160" w:line="259" w:lineRule="auto"/>
        <w:rPr>
          <w:sz w:val="16"/>
          <w:szCs w:val="16"/>
        </w:rPr>
      </w:pPr>
      <w:r w:rsidRPr="00A00A0E">
        <w:rPr>
          <w:noProof/>
          <w:sz w:val="16"/>
          <w:szCs w:val="16"/>
          <w:lang w:eastAsia="zh-TW"/>
        </w:rPr>
        <mc:AlternateContent>
          <mc:Choice Requires="wps">
            <w:drawing>
              <wp:anchor distT="0" distB="0" distL="114300" distR="114300" simplePos="0" relativeHeight="251698176" behindDoc="0" locked="0" layoutInCell="1" allowOverlap="1" wp14:anchorId="68CF0B68" wp14:editId="14F98650">
                <wp:simplePos x="0" y="0"/>
                <wp:positionH relativeFrom="column">
                  <wp:posOffset>1314450</wp:posOffset>
                </wp:positionH>
                <wp:positionV relativeFrom="paragraph">
                  <wp:posOffset>145416</wp:posOffset>
                </wp:positionV>
                <wp:extent cx="2514600" cy="361950"/>
                <wp:effectExtent l="0" t="0" r="19050" b="19050"/>
                <wp:wrapNone/>
                <wp:docPr id="10" name="Rectangle 10"/>
                <wp:cNvGraphicFramePr/>
                <a:graphic xmlns:a="http://schemas.openxmlformats.org/drawingml/2006/main">
                  <a:graphicData uri="http://schemas.microsoft.com/office/word/2010/wordprocessingShape">
                    <wps:wsp>
                      <wps:cNvSpPr/>
                      <wps:spPr>
                        <a:xfrm>
                          <a:off x="0" y="0"/>
                          <a:ext cx="2514600" cy="361950"/>
                        </a:xfrm>
                        <a:prstGeom prst="rect">
                          <a:avLst/>
                        </a:prstGeom>
                        <a:solidFill>
                          <a:srgbClr val="9BBB59"/>
                        </a:solidFill>
                        <a:ln w="25400" cap="flat" cmpd="sng" algn="ctr">
                          <a:solidFill>
                            <a:srgbClr val="9BBB59">
                              <a:shade val="50000"/>
                            </a:srgbClr>
                          </a:solidFill>
                          <a:prstDash val="solid"/>
                        </a:ln>
                        <a:effectLst/>
                      </wps:spPr>
                      <wps:txbx>
                        <w:txbxContent>
                          <w:p w14:paraId="490DBEF9" w14:textId="37A94833" w:rsidR="001D1249" w:rsidRPr="00F63525" w:rsidRDefault="001D1249" w:rsidP="001D1249">
                            <w:pPr>
                              <w:pStyle w:val="NormalWeb"/>
                              <w:spacing w:after="0"/>
                              <w:jc w:val="center"/>
                              <w:textAlignment w:val="baseline"/>
                              <w:rPr>
                                <w:rFonts w:ascii="Arial" w:hAnsi="Arial" w:cs="Arial"/>
                              </w:rPr>
                            </w:pPr>
                            <w:r w:rsidRPr="00F63525">
                              <w:rPr>
                                <w:rFonts w:ascii="Arial" w:hAnsi="Arial" w:cs="Arial"/>
                                <w:b/>
                                <w:bCs/>
                                <w:color w:val="FFFFFF"/>
                                <w:kern w:val="24"/>
                              </w:rPr>
                              <w:t xml:space="preserve">Wash </w:t>
                            </w:r>
                            <w:r w:rsidR="00C46836">
                              <w:rPr>
                                <w:rFonts w:ascii="Arial" w:hAnsi="Arial" w:cs="Arial"/>
                                <w:b/>
                                <w:bCs/>
                                <w:color w:val="FFFFFF"/>
                                <w:kern w:val="24"/>
                              </w:rPr>
                              <w:t>5</w:t>
                            </w:r>
                            <w:r w:rsidRPr="00F63525">
                              <w:rPr>
                                <w:rFonts w:ascii="Arial" w:hAnsi="Arial" w:cs="Arial"/>
                                <w:b/>
                                <w:bCs/>
                                <w:color w:val="FFFFFF"/>
                                <w:kern w:val="24"/>
                              </w:rPr>
                              <w:t xml:space="preserve"> times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8CF0B68" id="_x0000_s1031" style="position:absolute;margin-left:103.5pt;margin-top:11.45pt;width:198pt;height:28.5pt;z-index:2516981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" fillcolor="#9bbb59" strokecolor="#71893f" strokeweight="2pt">
                <v:textbox>
                  <w:txbxContent>
                    <w:p w14:paraId="490DBEF9" w14:textId="37A94833" w:rsidR="001D1249" w:rsidRPr="00F63525" w:rsidRDefault="001D1249" w:rsidP="001D1249">
                      <w:pPr>
                        <w:pStyle w:val="NormalWeb"/>
                        <w:spacing w:after="0"/>
                        <w:jc w:val="center"/>
                        <w:textAlignment w:val="baseline"/>
                        <w:rPr>
                          <w:rFonts w:ascii="Arial" w:hAnsi="Arial" w:cs="Arial"/>
                        </w:rPr>
                      </w:pPr>
                      <w:r w:rsidRPr="00F63525">
                        <w:rPr>
                          <w:rFonts w:ascii="Arial" w:hAnsi="Arial" w:cs="Arial"/>
                          <w:b/>
                          <w:bCs/>
                          <w:color w:val="FFFFFF"/>
                          <w:kern w:val="24"/>
                        </w:rPr>
                        <w:t xml:space="preserve">Wash </w:t>
                      </w:r>
                      <w:r w:rsidR="00C46836">
                        <w:rPr>
                          <w:rFonts w:ascii="Arial" w:hAnsi="Arial" w:cs="Arial"/>
                          <w:b/>
                          <w:bCs/>
                          <w:color w:val="FFFFFF"/>
                          <w:kern w:val="24"/>
                        </w:rPr>
                        <w:t>5</w:t>
                      </w:r>
                      <w:r w:rsidRPr="00F63525">
                        <w:rPr>
                          <w:rFonts w:ascii="Arial" w:hAnsi="Arial" w:cs="Arial"/>
                          <w:b/>
                          <w:bCs/>
                          <w:color w:val="FFFFFF"/>
                          <w:kern w:val="24"/>
                        </w:rPr>
                        <w:t xml:space="preserve"> times</w:t>
                      </w:r>
                    </w:p>
                  </w:txbxContent>
                </v:textbox>
              </v:rect>
            </w:pict>
          </mc:Fallback>
        </mc:AlternateContent>
      </w:r>
    </w:p>
    <w:p w14:paraId="4A3ACF72" w14:textId="77777777" w:rsidR="001D1249" w:rsidRPr="00A00A0E" w:rsidRDefault="001D1249" w:rsidP="001D1249">
      <w:pPr>
        <w:spacing w:after="160" w:line="259" w:lineRule="auto"/>
        <w:rPr>
          <w:sz w:val="16"/>
          <w:szCs w:val="16"/>
        </w:rPr>
      </w:pPr>
    </w:p>
    <w:p w14:paraId="4D35172A" w14:textId="53950F97" w:rsidR="001D1249" w:rsidRPr="00A00A0E" w:rsidRDefault="001D1249" w:rsidP="001D1249">
      <w:pPr>
        <w:spacing w:after="160" w:line="259" w:lineRule="auto"/>
        <w:rPr>
          <w:sz w:val="16"/>
          <w:szCs w:val="16"/>
        </w:rPr>
      </w:pPr>
      <w:r w:rsidRPr="00A00A0E">
        <w:rPr>
          <w:b/>
          <w:noProof/>
          <w:sz w:val="16"/>
          <w:szCs w:val="16"/>
          <w:lang w:eastAsia="zh-TW"/>
        </w:rPr>
        <mc:AlternateContent>
          <mc:Choice Requires="wps">
            <w:drawing>
              <wp:anchor distT="0" distB="0" distL="114300" distR="114300" simplePos="0" relativeHeight="251693056" behindDoc="0" locked="0" layoutInCell="1" allowOverlap="1" wp14:anchorId="0A171F1D" wp14:editId="6F26A87A">
                <wp:simplePos x="0" y="0"/>
                <wp:positionH relativeFrom="column">
                  <wp:posOffset>2480310</wp:posOffset>
                </wp:positionH>
                <wp:positionV relativeFrom="paragraph">
                  <wp:posOffset>104140</wp:posOffset>
                </wp:positionV>
                <wp:extent cx="217805" cy="217170"/>
                <wp:effectExtent l="19050" t="0" r="10795" b="30480"/>
                <wp:wrapNone/>
                <wp:docPr id="23" name="Down Arrow 22"/>
                <wp:cNvGraphicFramePr/>
                <a:graphic xmlns:a="http://schemas.openxmlformats.org/drawingml/2006/main">
                  <a:graphicData uri="http://schemas.microsoft.com/office/word/2010/wordprocessingShape">
                    <wps:wsp>
                      <wps:cNvSpPr/>
                      <wps:spPr>
                        <a:xfrm>
                          <a:off x="0" y="0"/>
                          <a:ext cx="217805" cy="217170"/>
                        </a:xfrm>
                        <a:prstGeom prst="downArrow">
                          <a:avLst/>
                        </a:prstGeom>
                        <a:solidFill>
                          <a:srgbClr val="9BBB59"/>
                        </a:solidFill>
                        <a:ln w="25400" cap="flat" cmpd="sng" algn="ctr">
                          <a:solidFill>
                            <a:srgbClr val="9BBB59">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D682AAB" id="Down Arrow 22" o:spid="_x0000_s1026" type="#_x0000_t67" style="position:absolute;margin-left:195.3pt;margin-top:8.2pt;width:17.15pt;height:17.1pt;z-index:2516930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" adj="10800" fillcolor="#9bbb59" strokecolor="#71893f" strokeweight="2pt"/>
            </w:pict>
          </mc:Fallback>
        </mc:AlternateContent>
      </w:r>
    </w:p>
    <w:p w14:paraId="08C67C6E" w14:textId="1883EFF2" w:rsidR="001D1249" w:rsidRPr="00A00A0E" w:rsidRDefault="00EF7593" w:rsidP="001D1249">
      <w:pPr>
        <w:spacing w:after="160" w:line="259" w:lineRule="auto"/>
        <w:rPr>
          <w:sz w:val="16"/>
          <w:szCs w:val="16"/>
        </w:rPr>
      </w:pPr>
      <w:r w:rsidRPr="00A00A0E">
        <w:rPr>
          <w:b/>
          <w:noProof/>
          <w:sz w:val="16"/>
          <w:szCs w:val="16"/>
          <w:lang w:eastAsia="zh-TW"/>
        </w:rPr>
        <mc:AlternateContent>
          <mc:Choice Requires="wps">
            <w:drawing>
              <wp:anchor distT="0" distB="0" distL="114300" distR="114300" simplePos="0" relativeHeight="251688960" behindDoc="0" locked="0" layoutInCell="1" allowOverlap="1" wp14:anchorId="19BA391D" wp14:editId="0A266B87">
                <wp:simplePos x="0" y="0"/>
                <wp:positionH relativeFrom="column">
                  <wp:posOffset>1155700</wp:posOffset>
                </wp:positionH>
                <wp:positionV relativeFrom="paragraph">
                  <wp:posOffset>116206</wp:posOffset>
                </wp:positionV>
                <wp:extent cx="2882900" cy="450850"/>
                <wp:effectExtent l="0" t="0" r="12700" b="25400"/>
                <wp:wrapNone/>
                <wp:docPr id="12" name="Rectangle 11"/>
                <wp:cNvGraphicFramePr/>
                <a:graphic xmlns:a="http://schemas.openxmlformats.org/drawingml/2006/main">
                  <a:graphicData uri="http://schemas.microsoft.com/office/word/2010/wordprocessingShape">
                    <wps:wsp>
                      <wps:cNvSpPr/>
                      <wps:spPr>
                        <a:xfrm>
                          <a:off x="0" y="0"/>
                          <a:ext cx="2882900" cy="450850"/>
                        </a:xfrm>
                        <a:prstGeom prst="rect">
                          <a:avLst/>
                        </a:prstGeom>
                        <a:solidFill>
                          <a:srgbClr val="4F81BD"/>
                        </a:solidFill>
                        <a:ln w="25400" cap="flat" cmpd="sng" algn="ctr">
                          <a:solidFill>
                            <a:srgbClr val="4F81BD">
                              <a:shade val="50000"/>
                            </a:srgbClr>
                          </a:solidFill>
                          <a:prstDash val="solid"/>
                        </a:ln>
                        <a:effectLst/>
                      </wps:spPr>
                      <wps:txbx>
                        <w:txbxContent>
                          <w:p w14:paraId="30617382" w14:textId="2D2521FB" w:rsidR="001D1249" w:rsidRPr="00F63525" w:rsidRDefault="001D1249" w:rsidP="00256379">
                            <w:pPr>
                              <w:pStyle w:val="NormalWeb"/>
                              <w:spacing w:before="0" w:beforeAutospacing="0" w:after="0" w:afterAutospacing="0"/>
                              <w:jc w:val="center"/>
                              <w:textAlignment w:val="baseline"/>
                              <w:rPr>
                                <w:rFonts w:ascii="Arial" w:hAnsi="Arial" w:cs="Arial"/>
                              </w:rPr>
                            </w:pPr>
                            <w:r w:rsidRPr="00F63525">
                              <w:rPr>
                                <w:rFonts w:ascii="Arial" w:hAnsi="Arial" w:cs="Arial"/>
                                <w:b/>
                                <w:bCs/>
                                <w:color w:val="FFFFFF"/>
                                <w:kern w:val="24"/>
                              </w:rPr>
                              <w:t xml:space="preserve">Add </w:t>
                            </w:r>
                            <w:r w:rsidR="00E36F32" w:rsidRPr="00F63525">
                              <w:rPr>
                                <w:rFonts w:ascii="Arial" w:hAnsi="Arial" w:cs="Arial"/>
                                <w:b/>
                                <w:bCs/>
                                <w:color w:val="FFFFFF"/>
                                <w:kern w:val="24"/>
                              </w:rPr>
                              <w:t xml:space="preserve">100 µL of </w:t>
                            </w:r>
                            <w:r w:rsidRPr="00F63525">
                              <w:rPr>
                                <w:rFonts w:ascii="Arial" w:hAnsi="Arial" w:cs="Arial"/>
                                <w:b/>
                                <w:bCs/>
                                <w:color w:val="FFFFFF"/>
                                <w:kern w:val="24"/>
                              </w:rPr>
                              <w:t>TMB Substrate</w:t>
                            </w:r>
                          </w:p>
                          <w:p w14:paraId="25991493" w14:textId="7A3F2FCA" w:rsidR="001D1249" w:rsidRPr="00F63525" w:rsidRDefault="001D1249" w:rsidP="00256379">
                            <w:pPr>
                              <w:pStyle w:val="NormalWeb"/>
                              <w:spacing w:before="0" w:beforeAutospacing="0" w:after="0" w:afterAutospacing="0"/>
                              <w:jc w:val="center"/>
                              <w:textAlignment w:val="baseline"/>
                              <w:rPr>
                                <w:rFonts w:ascii="Arial" w:hAnsi="Arial" w:cs="Arial"/>
                              </w:rPr>
                            </w:pPr>
                            <w:r w:rsidRPr="00F63525">
                              <w:rPr>
                                <w:rFonts w:ascii="Arial" w:hAnsi="Arial" w:cs="Arial"/>
                                <w:b/>
                                <w:bCs/>
                                <w:color w:val="FFFFFF"/>
                                <w:kern w:val="24"/>
                              </w:rPr>
                              <w:t xml:space="preserve">Incubate </w:t>
                            </w:r>
                            <w:r w:rsidR="004C14A0" w:rsidRPr="00F63525">
                              <w:rPr>
                                <w:rFonts w:ascii="Arial" w:hAnsi="Arial" w:cs="Arial"/>
                                <w:b/>
                                <w:bCs/>
                                <w:color w:val="FFFFFF"/>
                                <w:kern w:val="24"/>
                              </w:rPr>
                              <w:t>20</w:t>
                            </w:r>
                            <w:r w:rsidRPr="00F63525">
                              <w:rPr>
                                <w:rFonts w:ascii="Arial" w:hAnsi="Arial" w:cs="Arial"/>
                                <w:b/>
                                <w:bCs/>
                                <w:color w:val="FFFFFF"/>
                                <w:kern w:val="24"/>
                              </w:rPr>
                              <w:t xml:space="preserve"> minutes at RT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9BA391D" id="_x0000_s1032" style="position:absolute;margin-left:91pt;margin-top:9.15pt;width:227pt;height:35.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" fillcolor="#4f81bd" strokecolor="#385d8a" strokeweight="2pt">
                <v:textbox>
                  <w:txbxContent>
                    <w:p w14:paraId="30617382" w14:textId="2D2521FB" w:rsidR="001D1249" w:rsidRPr="00F63525" w:rsidRDefault="001D1249" w:rsidP="00256379">
                      <w:pPr>
                        <w:pStyle w:val="NormalWeb"/>
                        <w:spacing w:before="0" w:beforeAutospacing="0" w:after="0" w:afterAutospacing="0"/>
                        <w:jc w:val="center"/>
                        <w:textAlignment w:val="baseline"/>
                        <w:rPr>
                          <w:rFonts w:ascii="Arial" w:hAnsi="Arial" w:cs="Arial"/>
                        </w:rPr>
                      </w:pPr>
                      <w:r w:rsidRPr="00F63525">
                        <w:rPr>
                          <w:rFonts w:ascii="Arial" w:hAnsi="Arial" w:cs="Arial"/>
                          <w:b/>
                          <w:bCs/>
                          <w:color w:val="FFFFFF"/>
                          <w:kern w:val="24"/>
                        </w:rPr>
                        <w:t xml:space="preserve">Add </w:t>
                      </w:r>
                      <w:r w:rsidR="00E36F32" w:rsidRPr="00F63525">
                        <w:rPr>
                          <w:rFonts w:ascii="Arial" w:hAnsi="Arial" w:cs="Arial"/>
                          <w:b/>
                          <w:bCs/>
                          <w:color w:val="FFFFFF"/>
                          <w:kern w:val="24"/>
                        </w:rPr>
                        <w:t xml:space="preserve">100 µL of </w:t>
                      </w:r>
                      <w:r w:rsidRPr="00F63525">
                        <w:rPr>
                          <w:rFonts w:ascii="Arial" w:hAnsi="Arial" w:cs="Arial"/>
                          <w:b/>
                          <w:bCs/>
                          <w:color w:val="FFFFFF"/>
                          <w:kern w:val="24"/>
                        </w:rPr>
                        <w:t>TMB Substrate</w:t>
                      </w:r>
                    </w:p>
                    <w:p w14:paraId="25991493" w14:textId="7A3F2FCA" w:rsidR="001D1249" w:rsidRPr="00F63525" w:rsidRDefault="001D1249" w:rsidP="00256379">
                      <w:pPr>
                        <w:pStyle w:val="NormalWeb"/>
                        <w:spacing w:before="0" w:beforeAutospacing="0" w:after="0" w:afterAutospacing="0"/>
                        <w:jc w:val="center"/>
                        <w:textAlignment w:val="baseline"/>
                        <w:rPr>
                          <w:rFonts w:ascii="Arial" w:hAnsi="Arial" w:cs="Arial"/>
                        </w:rPr>
                      </w:pPr>
                      <w:r w:rsidRPr="00F63525">
                        <w:rPr>
                          <w:rFonts w:ascii="Arial" w:hAnsi="Arial" w:cs="Arial"/>
                          <w:b/>
                          <w:bCs/>
                          <w:color w:val="FFFFFF"/>
                          <w:kern w:val="24"/>
                        </w:rPr>
                        <w:t xml:space="preserve">Incubate </w:t>
                      </w:r>
                      <w:r w:rsidR="004C14A0" w:rsidRPr="00F63525">
                        <w:rPr>
                          <w:rFonts w:ascii="Arial" w:hAnsi="Arial" w:cs="Arial"/>
                          <w:b/>
                          <w:bCs/>
                          <w:color w:val="FFFFFF"/>
                          <w:kern w:val="24"/>
                        </w:rPr>
                        <w:t>20</w:t>
                      </w:r>
                      <w:r w:rsidRPr="00F63525">
                        <w:rPr>
                          <w:rFonts w:ascii="Arial" w:hAnsi="Arial" w:cs="Arial"/>
                          <w:b/>
                          <w:bCs/>
                          <w:color w:val="FFFFFF"/>
                          <w:kern w:val="24"/>
                        </w:rPr>
                        <w:t xml:space="preserve"> minutes at RT</w:t>
                      </w:r>
                    </w:p>
                  </w:txbxContent>
                </v:textbox>
              </v:rect>
            </w:pict>
          </mc:Fallback>
        </mc:AlternateContent>
      </w:r>
    </w:p>
    <w:p w14:paraId="41A03717" w14:textId="77777777" w:rsidR="001D1249" w:rsidRPr="00A00A0E" w:rsidRDefault="001D1249" w:rsidP="001D1249">
      <w:pPr>
        <w:spacing w:after="160" w:line="259" w:lineRule="auto"/>
        <w:rPr>
          <w:sz w:val="16"/>
          <w:szCs w:val="16"/>
        </w:rPr>
      </w:pPr>
    </w:p>
    <w:p w14:paraId="3A6E50DC" w14:textId="77777777" w:rsidR="001D1249" w:rsidRPr="00A00A0E" w:rsidRDefault="001D1249" w:rsidP="001D1249">
      <w:pPr>
        <w:spacing w:after="160" w:line="259" w:lineRule="auto"/>
        <w:rPr>
          <w:sz w:val="16"/>
          <w:szCs w:val="16"/>
        </w:rPr>
      </w:pPr>
      <w:r w:rsidRPr="00A00A0E">
        <w:rPr>
          <w:b/>
          <w:noProof/>
          <w:sz w:val="16"/>
          <w:szCs w:val="16"/>
          <w:lang w:eastAsia="zh-TW"/>
        </w:rPr>
        <mc:AlternateContent>
          <mc:Choice Requires="wps">
            <w:drawing>
              <wp:anchor distT="0" distB="0" distL="114300" distR="114300" simplePos="0" relativeHeight="251692032" behindDoc="0" locked="0" layoutInCell="1" allowOverlap="1" wp14:anchorId="315D5EB7" wp14:editId="42688F41">
                <wp:simplePos x="0" y="0"/>
                <wp:positionH relativeFrom="column">
                  <wp:posOffset>2484120</wp:posOffset>
                </wp:positionH>
                <wp:positionV relativeFrom="paragraph">
                  <wp:posOffset>112395</wp:posOffset>
                </wp:positionV>
                <wp:extent cx="217805" cy="217170"/>
                <wp:effectExtent l="19050" t="0" r="10795" b="30480"/>
                <wp:wrapNone/>
                <wp:docPr id="22" name="Down Arrow 21"/>
                <wp:cNvGraphicFramePr/>
                <a:graphic xmlns:a="http://schemas.openxmlformats.org/drawingml/2006/main">
                  <a:graphicData uri="http://schemas.microsoft.com/office/word/2010/wordprocessingShape">
                    <wps:wsp>
                      <wps:cNvSpPr/>
                      <wps:spPr>
                        <a:xfrm>
                          <a:off x="0" y="0"/>
                          <a:ext cx="217805" cy="217170"/>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8FAFA99" id="Down Arrow 21" o:spid="_x0000_s1026" type="#_x0000_t67" style="position:absolute;margin-left:195.6pt;margin-top:8.85pt;width:17.15pt;height:17.1pt;z-index:2516920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" adj="10800" fillcolor="#4f81bd" strokecolor="#385d8a" strokeweight="2pt"/>
            </w:pict>
          </mc:Fallback>
        </mc:AlternateContent>
      </w:r>
    </w:p>
    <w:p w14:paraId="3520EA27" w14:textId="77777777" w:rsidR="001D1249" w:rsidRPr="00A00A0E" w:rsidRDefault="001D1249" w:rsidP="001D1249">
      <w:pPr>
        <w:spacing w:after="160" w:line="259" w:lineRule="auto"/>
        <w:rPr>
          <w:sz w:val="16"/>
          <w:szCs w:val="16"/>
        </w:rPr>
      </w:pPr>
      <w:r w:rsidRPr="00A00A0E">
        <w:rPr>
          <w:b/>
          <w:noProof/>
          <w:sz w:val="16"/>
          <w:szCs w:val="16"/>
          <w:lang w:eastAsia="zh-TW"/>
        </w:rPr>
        <mc:AlternateContent>
          <mc:Choice Requires="wps">
            <w:drawing>
              <wp:anchor distT="0" distB="0" distL="114300" distR="114300" simplePos="0" relativeHeight="251694080" behindDoc="0" locked="0" layoutInCell="1" allowOverlap="1" wp14:anchorId="451E3F9C" wp14:editId="642CEF41">
                <wp:simplePos x="0" y="0"/>
                <wp:positionH relativeFrom="column">
                  <wp:posOffset>1244600</wp:posOffset>
                </wp:positionH>
                <wp:positionV relativeFrom="paragraph">
                  <wp:posOffset>118745</wp:posOffset>
                </wp:positionV>
                <wp:extent cx="2673350" cy="298450"/>
                <wp:effectExtent l="0" t="0" r="12700" b="25400"/>
                <wp:wrapNone/>
                <wp:docPr id="50" name="Rectangle 12"/>
                <wp:cNvGraphicFramePr/>
                <a:graphic xmlns:a="http://schemas.openxmlformats.org/drawingml/2006/main">
                  <a:graphicData uri="http://schemas.microsoft.com/office/word/2010/wordprocessingShape">
                    <wps:wsp>
                      <wps:cNvSpPr/>
                      <wps:spPr>
                        <a:xfrm>
                          <a:off x="0" y="0"/>
                          <a:ext cx="2673350" cy="298450"/>
                        </a:xfrm>
                        <a:prstGeom prst="rect">
                          <a:avLst/>
                        </a:prstGeom>
                        <a:solidFill>
                          <a:srgbClr val="4F81BD"/>
                        </a:solidFill>
                        <a:ln w="25400" cap="flat" cmpd="sng" algn="ctr">
                          <a:solidFill>
                            <a:srgbClr val="4F81BD">
                              <a:shade val="50000"/>
                            </a:srgbClr>
                          </a:solidFill>
                          <a:prstDash val="solid"/>
                        </a:ln>
                        <a:effectLst/>
                      </wps:spPr>
                      <wps:txbx>
                        <w:txbxContent>
                          <w:p w14:paraId="16F1C628" w14:textId="049562A5" w:rsidR="001D1249" w:rsidRPr="00F63525" w:rsidRDefault="001D1249" w:rsidP="001D1249">
                            <w:pPr>
                              <w:pStyle w:val="NormalWeb"/>
                              <w:spacing w:after="0"/>
                              <w:jc w:val="center"/>
                              <w:textAlignment w:val="baseline"/>
                              <w:rPr>
                                <w:rFonts w:ascii="Arial" w:hAnsi="Arial" w:cs="Arial"/>
                              </w:rPr>
                            </w:pPr>
                            <w:r w:rsidRPr="00F63525">
                              <w:rPr>
                                <w:rFonts w:ascii="Arial" w:hAnsi="Arial" w:cs="Arial"/>
                                <w:b/>
                                <w:bCs/>
                                <w:color w:val="FFFFFF"/>
                                <w:kern w:val="24"/>
                              </w:rPr>
                              <w:t xml:space="preserve">Add </w:t>
                            </w:r>
                            <w:r w:rsidR="00E36F32" w:rsidRPr="00F63525">
                              <w:rPr>
                                <w:rFonts w:ascii="Arial" w:hAnsi="Arial" w:cs="Arial"/>
                                <w:b/>
                                <w:bCs/>
                                <w:color w:val="FFFFFF"/>
                                <w:kern w:val="24"/>
                              </w:rPr>
                              <w:t xml:space="preserve">100 µL of </w:t>
                            </w:r>
                            <w:r w:rsidRPr="00F63525">
                              <w:rPr>
                                <w:rFonts w:ascii="Arial" w:hAnsi="Arial" w:cs="Arial"/>
                                <w:b/>
                                <w:bCs/>
                                <w:color w:val="FFFFFF"/>
                                <w:kern w:val="24"/>
                              </w:rPr>
                              <w:t>Stop Solution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51E3F9C" id="Rectangle 12" o:spid="_x0000_s1033" style="position:absolute;margin-left:98pt;margin-top:9.35pt;width:210.5pt;height:23.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" fillcolor="#4f81bd" strokecolor="#385d8a" strokeweight="2pt">
                <v:textbox>
                  <w:txbxContent>
                    <w:p w14:paraId="16F1C628" w14:textId="049562A5" w:rsidR="001D1249" w:rsidRPr="00F63525" w:rsidRDefault="001D1249" w:rsidP="001D1249">
                      <w:pPr>
                        <w:pStyle w:val="NormalWeb"/>
                        <w:spacing w:after="0"/>
                        <w:jc w:val="center"/>
                        <w:textAlignment w:val="baseline"/>
                        <w:rPr>
                          <w:rFonts w:ascii="Arial" w:hAnsi="Arial" w:cs="Arial"/>
                        </w:rPr>
                      </w:pPr>
                      <w:r w:rsidRPr="00F63525">
                        <w:rPr>
                          <w:rFonts w:ascii="Arial" w:hAnsi="Arial" w:cs="Arial"/>
                          <w:b/>
                          <w:bCs/>
                          <w:color w:val="FFFFFF"/>
                          <w:kern w:val="24"/>
                        </w:rPr>
                        <w:t xml:space="preserve">Add </w:t>
                      </w:r>
                      <w:r w:rsidR="00E36F32" w:rsidRPr="00F63525">
                        <w:rPr>
                          <w:rFonts w:ascii="Arial" w:hAnsi="Arial" w:cs="Arial"/>
                          <w:b/>
                          <w:bCs/>
                          <w:color w:val="FFFFFF"/>
                          <w:kern w:val="24"/>
                        </w:rPr>
                        <w:t xml:space="preserve">100 µL of </w:t>
                      </w:r>
                      <w:r w:rsidRPr="00F63525">
                        <w:rPr>
                          <w:rFonts w:ascii="Arial" w:hAnsi="Arial" w:cs="Arial"/>
                          <w:b/>
                          <w:bCs/>
                          <w:color w:val="FFFFFF"/>
                          <w:kern w:val="24"/>
                        </w:rPr>
                        <w:t>Stop Solution</w:t>
                      </w:r>
                    </w:p>
                  </w:txbxContent>
                </v:textbox>
              </v:rect>
            </w:pict>
          </mc:Fallback>
        </mc:AlternateContent>
      </w:r>
    </w:p>
    <w:p w14:paraId="4AC3B907" w14:textId="41F80AA0" w:rsidR="001D1249" w:rsidRPr="00A00A0E" w:rsidRDefault="00F63525" w:rsidP="001D1249">
      <w:pPr>
        <w:spacing w:after="160" w:line="259" w:lineRule="auto"/>
        <w:rPr>
          <w:b/>
          <w:i/>
          <w:sz w:val="16"/>
          <w:szCs w:val="16"/>
        </w:rPr>
      </w:pPr>
      <w:r w:rsidRPr="00A00A0E">
        <w:rPr>
          <w:b/>
          <w:noProof/>
          <w:sz w:val="16"/>
          <w:szCs w:val="16"/>
          <w:lang w:eastAsia="zh-TW"/>
        </w:rPr>
        <mc:AlternateContent>
          <mc:Choice Requires="wps">
            <w:drawing>
              <wp:anchor distT="0" distB="0" distL="114300" distR="114300" simplePos="0" relativeHeight="251695104" behindDoc="0" locked="0" layoutInCell="1" allowOverlap="1" wp14:anchorId="70C0AC6D" wp14:editId="36E9A920">
                <wp:simplePos x="0" y="0"/>
                <wp:positionH relativeFrom="column">
                  <wp:posOffset>2482850</wp:posOffset>
                </wp:positionH>
                <wp:positionV relativeFrom="paragraph">
                  <wp:posOffset>217805</wp:posOffset>
                </wp:positionV>
                <wp:extent cx="217805" cy="217170"/>
                <wp:effectExtent l="19050" t="0" r="10795" b="30480"/>
                <wp:wrapNone/>
                <wp:docPr id="11" name="Down Arrow 21"/>
                <wp:cNvGraphicFramePr/>
                <a:graphic xmlns:a="http://schemas.openxmlformats.org/drawingml/2006/main">
                  <a:graphicData uri="http://schemas.microsoft.com/office/word/2010/wordprocessingShape">
                    <wps:wsp>
                      <wps:cNvSpPr/>
                      <wps:spPr>
                        <a:xfrm>
                          <a:off x="0" y="0"/>
                          <a:ext cx="217805" cy="217170"/>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C55B725" id="Down Arrow 21" o:spid="_x0000_s1026" type="#_x0000_t67" style="position:absolute;margin-left:195.5pt;margin-top:17.15pt;width:17.15pt;height:17.1pt;z-index:2516951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" adj="10800" fillcolor="#4f81bd" strokecolor="#385d8a" strokeweight="2pt"/>
            </w:pict>
          </mc:Fallback>
        </mc:AlternateContent>
      </w:r>
    </w:p>
    <w:p w14:paraId="68F1F8F0" w14:textId="77777777" w:rsidR="003E76C7" w:rsidRDefault="003E76C7" w:rsidP="001D1249">
      <w:pPr>
        <w:tabs>
          <w:tab w:val="left" w:pos="4150"/>
        </w:tabs>
        <w:spacing w:after="160" w:line="259" w:lineRule="auto"/>
        <w:rPr>
          <w:sz w:val="16"/>
          <w:szCs w:val="16"/>
        </w:rPr>
      </w:pPr>
    </w:p>
    <w:p w14:paraId="516CCEF7" w14:textId="770A3A8B" w:rsidR="003E76C7" w:rsidRDefault="003E76C7" w:rsidP="001D1249">
      <w:pPr>
        <w:tabs>
          <w:tab w:val="left" w:pos="4150"/>
        </w:tabs>
        <w:spacing w:after="160" w:line="259" w:lineRule="auto"/>
        <w:rPr>
          <w:sz w:val="16"/>
          <w:szCs w:val="16"/>
        </w:rPr>
      </w:pPr>
      <w:r w:rsidRPr="00A00A0E">
        <w:rPr>
          <w:noProof/>
          <w:sz w:val="16"/>
          <w:szCs w:val="16"/>
          <w:lang w:eastAsia="zh-TW"/>
        </w:rPr>
        <mc:AlternateContent>
          <mc:Choice Requires="wps">
            <w:drawing>
              <wp:anchor distT="0" distB="0" distL="114300" distR="114300" simplePos="0" relativeHeight="251700224" behindDoc="0" locked="0" layoutInCell="1" allowOverlap="1" wp14:anchorId="6658FDD0" wp14:editId="25039139">
                <wp:simplePos x="0" y="0"/>
                <wp:positionH relativeFrom="column">
                  <wp:posOffset>1339850</wp:posOffset>
                </wp:positionH>
                <wp:positionV relativeFrom="paragraph">
                  <wp:posOffset>73660</wp:posOffset>
                </wp:positionV>
                <wp:extent cx="2514600" cy="292100"/>
                <wp:effectExtent l="57150" t="38100" r="76200" b="88900"/>
                <wp:wrapNone/>
                <wp:docPr id="16" name="Rectangle 15"/>
                <wp:cNvGraphicFramePr/>
                <a:graphic xmlns:a="http://schemas.openxmlformats.org/drawingml/2006/main">
                  <a:graphicData uri="http://schemas.microsoft.com/office/word/2010/wordprocessingShape">
                    <wps:wsp>
                      <wps:cNvSpPr/>
                      <wps:spPr>
                        <a:xfrm>
                          <a:off x="0" y="0"/>
                          <a:ext cx="2514600" cy="292100"/>
                        </a:xfrm>
                        <a:prstGeom prst="rect">
                          <a:avLst/>
                        </a:prstGeom>
                        <a:gradFill rotWithShape="1">
                          <a:gsLst>
                            <a:gs pos="0">
                              <a:srgbClr val="9BBB59">
                                <a:tint val="50000"/>
                                <a:satMod val="300000"/>
                              </a:srgbClr>
                            </a:gs>
                            <a:gs pos="35000">
                              <a:srgbClr val="9BBB59">
                                <a:tint val="37000"/>
                                <a:satMod val="300000"/>
                              </a:srgbClr>
                            </a:gs>
                            <a:gs pos="100000">
                              <a:srgbClr val="9BBB59">
                                <a:tint val="15000"/>
                                <a:satMod val="350000"/>
                              </a:srgbClr>
                            </a:gs>
                          </a:gsLst>
                          <a:lin ang="16200000" scaled="1"/>
                        </a:gradFill>
                        <a:ln w="9525" cap="flat" cmpd="sng" algn="ctr">
                          <a:solidFill>
                            <a:srgbClr val="9BBB59">
                              <a:shade val="95000"/>
                              <a:satMod val="105000"/>
                            </a:srgbClr>
                          </a:solidFill>
                          <a:prstDash val="solid"/>
                        </a:ln>
                        <a:effectLst>
                          <a:outerShdw blurRad="40000" dist="20000" dir="5400000" rotWithShape="0">
                            <a:srgbClr val="000000">
                              <a:alpha val="38000"/>
                            </a:srgbClr>
                          </a:outerShdw>
                        </a:effectLst>
                      </wps:spPr>
                      <wps:txbx>
                        <w:txbxContent>
                          <w:p w14:paraId="786DCE8B" w14:textId="77777777" w:rsidR="001D1249" w:rsidRPr="00F63525" w:rsidRDefault="001D1249" w:rsidP="001D1249">
                            <w:pPr>
                              <w:pStyle w:val="NormalWeb"/>
                              <w:spacing w:after="0"/>
                              <w:jc w:val="center"/>
                              <w:textAlignment w:val="baseline"/>
                              <w:rPr>
                                <w:rFonts w:ascii="Arial" w:hAnsi="Arial" w:cs="Arial"/>
                              </w:rPr>
                            </w:pPr>
                            <w:r w:rsidRPr="00F63525">
                              <w:rPr>
                                <w:rFonts w:ascii="Arial" w:hAnsi="Arial" w:cs="Arial"/>
                                <w:b/>
                                <w:bCs/>
                                <w:kern w:val="24"/>
                              </w:rPr>
                              <w:t xml:space="preserve">Read in Plate Reader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658FDD0" id="Rectangle 15" o:spid="_x0000_s1034" style="position:absolute;margin-left:105.5pt;margin-top:5.8pt;width:198pt;height:23pt;z-index:2517002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" fillcolor="#dafda7" strokecolor="#98b954">
                <v:fill color2="#f5ffe6" rotate="t" angle="180" colors="0 #dafda7;22938f #e4fdc2;1 #f5ffe6" focus="100%" type="gradient"/>
                <v:shadow on="t" color="black" opacity="24903f" origin=",.5" offset="0,.55556mm"/>
                <v:textbox>
                  <w:txbxContent>
                    <w:p w14:paraId="786DCE8B" w14:textId="77777777" w:rsidR="001D1249" w:rsidRPr="00F63525" w:rsidRDefault="001D1249" w:rsidP="001D1249">
                      <w:pPr>
                        <w:pStyle w:val="NormalWeb"/>
                        <w:spacing w:after="0"/>
                        <w:jc w:val="center"/>
                        <w:textAlignment w:val="baseline"/>
                        <w:rPr>
                          <w:rFonts w:ascii="Arial" w:hAnsi="Arial" w:cs="Arial"/>
                        </w:rPr>
                      </w:pPr>
                      <w:r w:rsidRPr="00F63525">
                        <w:rPr>
                          <w:rFonts w:ascii="Arial" w:hAnsi="Arial" w:cs="Arial"/>
                          <w:b/>
                          <w:bCs/>
                          <w:kern w:val="24"/>
                        </w:rPr>
                        <w:t xml:space="preserve">Read in Plate Reader </w:t>
                      </w:r>
                    </w:p>
                  </w:txbxContent>
                </v:textbox>
              </v:rect>
            </w:pict>
          </mc:Fallback>
        </mc:AlternateContent>
      </w:r>
    </w:p>
    <w:p w14:paraId="5AF5D2A7" w14:textId="72E284B6" w:rsidR="003E76C7" w:rsidRDefault="003E76C7" w:rsidP="001D1249">
      <w:pPr>
        <w:tabs>
          <w:tab w:val="left" w:pos="4150"/>
        </w:tabs>
        <w:spacing w:after="160" w:line="259" w:lineRule="auto"/>
        <w:rPr>
          <w:sz w:val="16"/>
          <w:szCs w:val="16"/>
        </w:rPr>
      </w:pPr>
    </w:p>
    <w:p w14:paraId="2F536AB0" w14:textId="166892E1" w:rsidR="003E76C7" w:rsidRDefault="003E76C7" w:rsidP="001D1249">
      <w:pPr>
        <w:tabs>
          <w:tab w:val="left" w:pos="4150"/>
        </w:tabs>
        <w:spacing w:after="160" w:line="259" w:lineRule="auto"/>
        <w:rPr>
          <w:sz w:val="16"/>
          <w:szCs w:val="16"/>
        </w:rPr>
      </w:pPr>
    </w:p>
    <w:p w14:paraId="519E19BC" w14:textId="011BBF8F" w:rsidR="001D1249" w:rsidRPr="00A00A0E" w:rsidRDefault="001D1249" w:rsidP="001D1249">
      <w:pPr>
        <w:tabs>
          <w:tab w:val="left" w:pos="4150"/>
        </w:tabs>
        <w:spacing w:after="160" w:line="259" w:lineRule="auto"/>
        <w:rPr>
          <w:sz w:val="16"/>
          <w:szCs w:val="16"/>
        </w:rPr>
      </w:pPr>
      <w:r w:rsidRPr="00A00A0E">
        <w:rPr>
          <w:sz w:val="16"/>
          <w:szCs w:val="16"/>
        </w:rPr>
        <w:tab/>
      </w:r>
    </w:p>
    <w:p w14:paraId="35B63BCF" w14:textId="77777777" w:rsidR="003E76C7" w:rsidRDefault="003E76C7" w:rsidP="00A00A0E">
      <w:pPr>
        <w:ind w:left="-270"/>
        <w:rPr>
          <w:sz w:val="16"/>
          <w:szCs w:val="16"/>
        </w:rPr>
        <w:sectPr w:rsidR="003E76C7" w:rsidSect="003E76C7">
          <w:type w:val="continuous"/>
          <w:pgSz w:w="12240" w:h="15840" w:code="1"/>
          <w:pgMar w:top="1440" w:right="1440" w:bottom="1440" w:left="1440" w:header="360" w:footer="360" w:gutter="0"/>
          <w:cols w:space="720"/>
          <w:docGrid w:linePitch="360"/>
        </w:sectPr>
      </w:pPr>
    </w:p>
    <w:p w14:paraId="22A687CA" w14:textId="76299E99" w:rsidR="001D1249" w:rsidRDefault="001D1249" w:rsidP="00A00A0E">
      <w:pPr>
        <w:ind w:left="-270"/>
        <w:rPr>
          <w:sz w:val="16"/>
          <w:szCs w:val="16"/>
        </w:rPr>
      </w:pPr>
    </w:p>
    <w:p w14:paraId="4B35E39A" w14:textId="3B2B345A" w:rsidR="0094680F" w:rsidRDefault="0094680F" w:rsidP="00A00A0E">
      <w:pPr>
        <w:ind w:left="-270"/>
        <w:rPr>
          <w:sz w:val="16"/>
          <w:szCs w:val="16"/>
        </w:rPr>
      </w:pPr>
    </w:p>
    <w:p w14:paraId="038435AC" w14:textId="020BAADB" w:rsidR="0094680F" w:rsidRDefault="0094680F" w:rsidP="00A00A0E">
      <w:pPr>
        <w:ind w:left="-270"/>
        <w:rPr>
          <w:sz w:val="16"/>
          <w:szCs w:val="16"/>
        </w:rPr>
      </w:pPr>
    </w:p>
    <w:p w14:paraId="14A63CD9" w14:textId="48790788" w:rsidR="0094680F" w:rsidRDefault="0094680F" w:rsidP="00A00A0E">
      <w:pPr>
        <w:ind w:left="-270"/>
        <w:rPr>
          <w:sz w:val="16"/>
          <w:szCs w:val="16"/>
        </w:rPr>
      </w:pPr>
    </w:p>
    <w:p w14:paraId="6622CDD0" w14:textId="023A2F66" w:rsidR="0094680F" w:rsidRDefault="0094680F" w:rsidP="00A00A0E">
      <w:pPr>
        <w:ind w:left="-270"/>
        <w:rPr>
          <w:sz w:val="16"/>
          <w:szCs w:val="16"/>
        </w:rPr>
      </w:pPr>
    </w:p>
    <w:p w14:paraId="0D392078" w14:textId="639F48DA" w:rsidR="00A141A9" w:rsidRDefault="00A141A9" w:rsidP="00A00A0E">
      <w:pPr>
        <w:ind w:left="-270"/>
        <w:rPr>
          <w:sz w:val="16"/>
          <w:szCs w:val="16"/>
        </w:rPr>
      </w:pPr>
    </w:p>
    <w:p w14:paraId="70BAB8F0" w14:textId="4655B35E" w:rsidR="00A141A9" w:rsidRDefault="00A141A9" w:rsidP="00A00A0E">
      <w:pPr>
        <w:ind w:left="-270"/>
        <w:rPr>
          <w:sz w:val="16"/>
          <w:szCs w:val="16"/>
        </w:rPr>
      </w:pPr>
    </w:p>
    <w:p w14:paraId="60CEF171" w14:textId="7E116326" w:rsidR="00A141A9" w:rsidRDefault="00A141A9" w:rsidP="00A00A0E">
      <w:pPr>
        <w:ind w:left="-270"/>
        <w:rPr>
          <w:sz w:val="16"/>
          <w:szCs w:val="16"/>
        </w:rPr>
      </w:pPr>
    </w:p>
    <w:p w14:paraId="7C15A69B" w14:textId="65A5879C" w:rsidR="00A141A9" w:rsidRDefault="00A141A9" w:rsidP="00A00A0E">
      <w:pPr>
        <w:ind w:left="-270"/>
        <w:rPr>
          <w:sz w:val="16"/>
          <w:szCs w:val="16"/>
        </w:rPr>
      </w:pPr>
    </w:p>
    <w:p w14:paraId="1A505CE4" w14:textId="77777777" w:rsidR="00A141A9" w:rsidRDefault="00A141A9" w:rsidP="00A00A0E">
      <w:pPr>
        <w:ind w:left="-270"/>
        <w:rPr>
          <w:sz w:val="16"/>
          <w:szCs w:val="16"/>
        </w:rPr>
      </w:pPr>
    </w:p>
    <w:p w14:paraId="59477E4B" w14:textId="26C4F750" w:rsidR="0094680F" w:rsidRDefault="0094680F" w:rsidP="00A00A0E">
      <w:pPr>
        <w:ind w:left="-270"/>
        <w:rPr>
          <w:sz w:val="16"/>
          <w:szCs w:val="16"/>
        </w:rPr>
      </w:pPr>
    </w:p>
    <w:sectPr w:rsidR="0094680F" w:rsidSect="003E76C7">
      <w:type w:val="continuous"/>
      <w:pgSz w:w="12240" w:h="15840" w:code="1"/>
      <w:pgMar w:top="1440" w:right="1440" w:bottom="1440" w:left="1440" w:header="360" w:footer="360" w:gutter="0"/>
      <w:cols w:num="2"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5BB5C8F" w14:textId="77777777" w:rsidR="0072353B" w:rsidRDefault="0072353B" w:rsidP="00B031B9">
      <w:pPr>
        <w:spacing w:after="0"/>
      </w:pPr>
      <w:r>
        <w:separator/>
      </w:r>
    </w:p>
  </w:endnote>
  <w:endnote w:type="continuationSeparator" w:id="0">
    <w:p w14:paraId="10396BB6" w14:textId="77777777" w:rsidR="0072353B" w:rsidRDefault="0072353B" w:rsidP="00B031B9">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yriadPro-Regular">
    <w:altName w:val="Yu Gothic"/>
    <w:panose1 w:val="00000000000000000000"/>
    <w:charset w:val="80"/>
    <w:family w:val="swiss"/>
    <w:notTrueType/>
    <w:pitch w:val="default"/>
    <w:sig w:usb0="00000081" w:usb1="08070000" w:usb2="00000010" w:usb3="00000000" w:csb0="00020008" w:csb1="00000000"/>
  </w:font>
  <w:font w:name="Calibri">
    <w:panose1 w:val="020F0502020204030204"/>
    <w:charset w:val="00"/>
    <w:family w:val="swiss"/>
    <w:pitch w:val="variable"/>
    <w:sig w:usb0="E4002EFF" w:usb1="C000247B" w:usb2="00000009" w:usb3="00000000" w:csb0="000001FF" w:csb1="00000000"/>
  </w:font>
  <w:font w:name="Arial Unicode MS">
    <w:altName w:val="Yu Gothic"/>
    <w:panose1 w:val="020B0604020202020204"/>
    <w:charset w:val="80"/>
    <w:family w:val="swiss"/>
    <w:pitch w:val="variable"/>
    <w:sig w:usb0="00000000" w:usb1="E9DFFFFF" w:usb2="0000003F" w:usb3="00000000" w:csb0="003F01FF" w:csb1="00000000"/>
  </w:font>
  <w:font w:name="Interstate-Light">
    <w:altName w:val="Times New Roman"/>
    <w:panose1 w:val="00000000000000000000"/>
    <w:charset w:val="00"/>
    <w:family w:val="auto"/>
    <w:notTrueType/>
    <w:pitch w:val="variable"/>
    <w:sig w:usb0="00000001" w:usb1="00000000" w:usb2="00000000" w:usb3="00000000" w:csb0="00000009"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yriad Pro">
    <w:altName w:val="Myriad Pro"/>
    <w:panose1 w:val="00000000000000000000"/>
    <w:charset w:val="00"/>
    <w:family w:val="swiss"/>
    <w:notTrueType/>
    <w:pitch w:val="default"/>
    <w:sig w:usb0="00000003" w:usb1="08070000" w:usb2="00000010" w:usb3="00000000" w:csb0="0002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768FC7" w14:textId="77777777" w:rsidR="00F757A9" w:rsidRDefault="00042E5F" w:rsidP="00CA3F21">
    <w:pPr>
      <w:spacing w:after="0"/>
      <w:ind w:left="-720"/>
      <w:rPr>
        <w:sz w:val="16"/>
        <w:szCs w:val="16"/>
      </w:rPr>
    </w:pPr>
    <w:r>
      <w:rPr>
        <w:noProof/>
        <w:lang w:eastAsia="zh-TW"/>
      </w:rPr>
      <w:drawing>
        <wp:anchor distT="0" distB="0" distL="114300" distR="114300" simplePos="0" relativeHeight="251661824" behindDoc="1" locked="0" layoutInCell="1" allowOverlap="1" wp14:anchorId="54681443" wp14:editId="37DE3D76">
          <wp:simplePos x="0" y="0"/>
          <wp:positionH relativeFrom="page">
            <wp:posOffset>-76200</wp:posOffset>
          </wp:positionH>
          <wp:positionV relativeFrom="paragraph">
            <wp:posOffset>-447040</wp:posOffset>
          </wp:positionV>
          <wp:extent cx="7739446" cy="1007745"/>
          <wp:effectExtent l="0" t="0" r="0" b="0"/>
          <wp:wrapNone/>
          <wp:docPr id="8" name="Picture 8" descr="C:\Users\mliu\AppData\Local\Microsoft\Windows\Temporary Internet Files\Content.Outlook\A32WLQE9\OTI Foot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liu\AppData\Local\Microsoft\Windows\Temporary Internet Files\Content.Outlook\A32WLQE9\OTI Footer.png"/>
                  <pic:cNvPicPr>
                    <a:picLocks noChangeAspect="1" noChangeArrowheads="1"/>
                  </pic:cNvPicPr>
                </pic:nvPicPr>
                <pic:blipFill rotWithShape="1">
                  <a:blip r:embed="rId1">
                    <a:extLst>
                      <a:ext uri="{28A0092B-C50C-407E-A947-70E740481C1C}">
                        <a14:useLocalDpi xmlns:a14="http://schemas.microsoft.com/office/drawing/2010/main" val="0"/>
                      </a:ext>
                    </a:extLst>
                  </a:blip>
                  <a:srcRect l="886" t="28342" r="-886" b="-13527"/>
                  <a:stretch/>
                </pic:blipFill>
                <pic:spPr bwMode="auto">
                  <a:xfrm>
                    <a:off x="0" y="0"/>
                    <a:ext cx="7739446" cy="100774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97EEAB2" w14:textId="77777777" w:rsidR="0072353B" w:rsidRDefault="0072353B" w:rsidP="00B031B9">
      <w:pPr>
        <w:spacing w:after="0"/>
      </w:pPr>
      <w:r>
        <w:separator/>
      </w:r>
    </w:p>
  </w:footnote>
  <w:footnote w:type="continuationSeparator" w:id="0">
    <w:p w14:paraId="79003265" w14:textId="77777777" w:rsidR="0072353B" w:rsidRDefault="0072353B" w:rsidP="00B031B9">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5ADEED" w14:textId="77777777" w:rsidR="00F757A9" w:rsidRDefault="0072353B">
    <w:pPr>
      <w:pStyle w:val="Header"/>
    </w:pPr>
    <w:r>
      <w:rPr>
        <w:noProof/>
      </w:rPr>
      <w:pict w14:anchorId="10F684C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5959672" o:spid="_x0000_s2052" type="#_x0000_t136" style="position:absolute;margin-left:0;margin-top:0;width:430.55pt;height:172.2pt;z-index:-251657728;mso-position-horizontal:center;mso-position-horizontal-relative:margin;mso-position-vertical:center;mso-position-vertical-relative:margin" o:allowincell="f" fillcolor="#a5a5a5" stroked="f">
          <v:fill opacity=".5"/>
          <v:textpath style="font-family:&quot;Arial&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7B581A" w14:textId="154E71D7" w:rsidR="00F757A9" w:rsidRDefault="00F757A9" w:rsidP="00CA5319">
    <w:pPr>
      <w:pStyle w:val="Header"/>
      <w:tabs>
        <w:tab w:val="clear" w:pos="4320"/>
        <w:tab w:val="clear" w:pos="8640"/>
        <w:tab w:val="left" w:pos="315"/>
        <w:tab w:val="right" w:pos="8612"/>
      </w:tabs>
      <w:spacing w:before="120" w:after="120"/>
      <w:rPr>
        <w:b/>
        <w:noProof/>
        <w:sz w:val="24"/>
      </w:rPr>
    </w:pPr>
    <w:r>
      <w:rPr>
        <w:b/>
        <w:noProof/>
        <w:sz w:val="24"/>
      </w:rPr>
      <w:t xml:space="preserve">                                            </w:t>
    </w:r>
    <w:r>
      <w:rPr>
        <w:b/>
        <w:noProof/>
        <w:sz w:val="24"/>
      </w:rPr>
      <w:tab/>
    </w:r>
  </w:p>
  <w:p w14:paraId="42EFA5C0" w14:textId="32E8456D" w:rsidR="00F757A9" w:rsidRPr="00AB3847" w:rsidRDefault="00F757A9" w:rsidP="00CA5319">
    <w:pPr>
      <w:pStyle w:val="Header"/>
      <w:tabs>
        <w:tab w:val="clear" w:pos="4320"/>
        <w:tab w:val="clear" w:pos="8640"/>
        <w:tab w:val="left" w:pos="315"/>
        <w:tab w:val="right" w:pos="8612"/>
      </w:tabs>
      <w:spacing w:before="120" w:after="120"/>
      <w:rPr>
        <w:rFonts w:cs="Arial"/>
        <w:b/>
        <w:sz w:val="32"/>
        <w:szCs w:val="22"/>
      </w:rPr>
    </w:pPr>
    <w:r>
      <w:rPr>
        <w:b/>
        <w:noProof/>
        <w:sz w:val="24"/>
      </w:rPr>
      <w:tab/>
    </w:r>
    <w:r>
      <w:rPr>
        <w:b/>
        <w:noProof/>
        <w:sz w:val="24"/>
      </w:rPr>
      <w:tab/>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6553D3" w14:textId="77777777" w:rsidR="00F757A9" w:rsidRDefault="0072353B">
    <w:pPr>
      <w:pStyle w:val="Header"/>
    </w:pPr>
    <w:r>
      <w:rPr>
        <w:noProof/>
      </w:rPr>
      <w:pict w14:anchorId="63E899A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5959671" o:spid="_x0000_s2051" type="#_x0000_t136" style="position:absolute;margin-left:0;margin-top:0;width:430.55pt;height:172.2pt;z-index:-251658752;mso-position-horizontal:center;mso-position-horizontal-relative:margin;mso-position-vertical:center;mso-position-vertical-relative:margin" o:allowincell="f" fillcolor="#a5a5a5" stroked="f">
          <v:fill opacity=".5"/>
          <v:textpath style="font-family:&quot;Arial&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990CF4"/>
    <w:multiLevelType w:val="hybridMultilevel"/>
    <w:tmpl w:val="16226B7A"/>
    <w:lvl w:ilvl="0" w:tplc="ED60FC9C">
      <w:start w:val="1"/>
      <w:numFmt w:val="decimal"/>
      <w:lvlText w:val="%1."/>
      <w:lvlJc w:val="left"/>
      <w:pPr>
        <w:ind w:left="630" w:hanging="360"/>
      </w:pPr>
      <w:rPr>
        <w:b w:val="0"/>
        <w:bCs w: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 w15:restartNumberingAfterBreak="0">
    <w:nsid w:val="075923F9"/>
    <w:multiLevelType w:val="hybridMultilevel"/>
    <w:tmpl w:val="7038906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F185031"/>
    <w:multiLevelType w:val="hybridMultilevel"/>
    <w:tmpl w:val="F5E29228"/>
    <w:lvl w:ilvl="0" w:tplc="DD12B080">
      <w:numFmt w:val="bullet"/>
      <w:lvlText w:val="•"/>
      <w:lvlJc w:val="left"/>
      <w:pPr>
        <w:ind w:left="360" w:hanging="360"/>
      </w:pPr>
      <w:rPr>
        <w:rFonts w:ascii="Arial" w:eastAsia="MyriadPro-Regular" w:hAnsi="Arial" w:cs="Aria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58B239E"/>
    <w:multiLevelType w:val="hybridMultilevel"/>
    <w:tmpl w:val="3CA61772"/>
    <w:lvl w:ilvl="0" w:tplc="0409000F">
      <w:start w:val="1"/>
      <w:numFmt w:val="decimal"/>
      <w:lvlText w:val="%1."/>
      <w:lvlJc w:val="left"/>
      <w:pPr>
        <w:ind w:left="450" w:hanging="360"/>
      </w:p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4" w15:restartNumberingAfterBreak="0">
    <w:nsid w:val="1DF45FCA"/>
    <w:multiLevelType w:val="hybridMultilevel"/>
    <w:tmpl w:val="E9ACEF6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219A3DB7"/>
    <w:multiLevelType w:val="hybridMultilevel"/>
    <w:tmpl w:val="07D4CF6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29D1B2B"/>
    <w:multiLevelType w:val="hybridMultilevel"/>
    <w:tmpl w:val="5E8815A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7D13647"/>
    <w:multiLevelType w:val="hybridMultilevel"/>
    <w:tmpl w:val="FBA6BE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B3D0D14"/>
    <w:multiLevelType w:val="hybridMultilevel"/>
    <w:tmpl w:val="A65A52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5CA5565"/>
    <w:multiLevelType w:val="hybridMultilevel"/>
    <w:tmpl w:val="75D83E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4A7017D"/>
    <w:multiLevelType w:val="hybridMultilevel"/>
    <w:tmpl w:val="ABFC7E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7C773D6"/>
    <w:multiLevelType w:val="hybridMultilevel"/>
    <w:tmpl w:val="73CA6C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8A10B3A"/>
    <w:multiLevelType w:val="hybridMultilevel"/>
    <w:tmpl w:val="9F82EA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BFB17A6"/>
    <w:multiLevelType w:val="hybridMultilevel"/>
    <w:tmpl w:val="CE808AA8"/>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FE42F09"/>
    <w:multiLevelType w:val="hybridMultilevel"/>
    <w:tmpl w:val="C09495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7E65EE6"/>
    <w:multiLevelType w:val="hybridMultilevel"/>
    <w:tmpl w:val="15804EE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5DFF4C96"/>
    <w:multiLevelType w:val="hybridMultilevel"/>
    <w:tmpl w:val="EA1CF0E2"/>
    <w:lvl w:ilvl="0" w:tplc="B4ACCE92">
      <w:start w:val="1"/>
      <w:numFmt w:val="decimal"/>
      <w:lvlText w:val="%1."/>
      <w:lvlJc w:val="left"/>
      <w:pPr>
        <w:ind w:left="720" w:hanging="360"/>
      </w:pPr>
      <w:rPr>
        <w:rFonts w:ascii="Arial" w:eastAsia="Times New Roman"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F132028"/>
    <w:multiLevelType w:val="hybridMultilevel"/>
    <w:tmpl w:val="257EB50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61814E73"/>
    <w:multiLevelType w:val="hybridMultilevel"/>
    <w:tmpl w:val="7F36B6F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638647B8"/>
    <w:multiLevelType w:val="hybridMultilevel"/>
    <w:tmpl w:val="8F1E07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3A9091A"/>
    <w:multiLevelType w:val="hybridMultilevel"/>
    <w:tmpl w:val="096480FE"/>
    <w:lvl w:ilvl="0" w:tplc="0409000F">
      <w:start w:val="1"/>
      <w:numFmt w:val="decimal"/>
      <w:lvlText w:val="%1."/>
      <w:lvlJc w:val="left"/>
      <w:pPr>
        <w:ind w:left="54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DAE01A3"/>
    <w:multiLevelType w:val="hybridMultilevel"/>
    <w:tmpl w:val="D99278E6"/>
    <w:lvl w:ilvl="0" w:tplc="0409000F">
      <w:start w:val="1"/>
      <w:numFmt w:val="decimal"/>
      <w:lvlText w:val="%1."/>
      <w:lvlJc w:val="left"/>
      <w:pPr>
        <w:ind w:left="540" w:hanging="360"/>
      </w:pPr>
    </w:lvl>
    <w:lvl w:ilvl="1" w:tplc="04090019">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2" w15:restartNumberingAfterBreak="0">
    <w:nsid w:val="71FB02EA"/>
    <w:multiLevelType w:val="hybridMultilevel"/>
    <w:tmpl w:val="FF5CF8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8192E9E"/>
    <w:multiLevelType w:val="hybridMultilevel"/>
    <w:tmpl w:val="9506989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781F05F1"/>
    <w:multiLevelType w:val="hybridMultilevel"/>
    <w:tmpl w:val="579A1C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20"/>
  </w:num>
  <w:num w:numId="3">
    <w:abstractNumId w:val="16"/>
  </w:num>
  <w:num w:numId="4">
    <w:abstractNumId w:val="14"/>
  </w:num>
  <w:num w:numId="5">
    <w:abstractNumId w:val="12"/>
  </w:num>
  <w:num w:numId="6">
    <w:abstractNumId w:val="22"/>
  </w:num>
  <w:num w:numId="7">
    <w:abstractNumId w:val="8"/>
  </w:num>
  <w:num w:numId="8">
    <w:abstractNumId w:val="4"/>
  </w:num>
  <w:num w:numId="9">
    <w:abstractNumId w:val="13"/>
  </w:num>
  <w:num w:numId="10">
    <w:abstractNumId w:val="19"/>
  </w:num>
  <w:num w:numId="11">
    <w:abstractNumId w:val="17"/>
  </w:num>
  <w:num w:numId="12">
    <w:abstractNumId w:val="15"/>
  </w:num>
  <w:num w:numId="13">
    <w:abstractNumId w:val="11"/>
  </w:num>
  <w:num w:numId="14">
    <w:abstractNumId w:val="5"/>
  </w:num>
  <w:num w:numId="15">
    <w:abstractNumId w:val="0"/>
  </w:num>
  <w:num w:numId="16">
    <w:abstractNumId w:val="10"/>
  </w:num>
  <w:num w:numId="17">
    <w:abstractNumId w:val="2"/>
  </w:num>
  <w:num w:numId="18">
    <w:abstractNumId w:val="7"/>
  </w:num>
  <w:num w:numId="19">
    <w:abstractNumId w:val="6"/>
  </w:num>
  <w:num w:numId="20">
    <w:abstractNumId w:val="3"/>
  </w:num>
  <w:num w:numId="21">
    <w:abstractNumId w:val="21"/>
  </w:num>
  <w:num w:numId="22">
    <w:abstractNumId w:val="1"/>
  </w:num>
  <w:num w:numId="23">
    <w:abstractNumId w:val="18"/>
  </w:num>
  <w:num w:numId="24">
    <w:abstractNumId w:val="23"/>
  </w:num>
  <w:num w:numId="25">
    <w:abstractNumId w:val="2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NjOxMDUyNLc0NTU0NjZU0lEKTi0uzszPAykwrAUAcCaSuiwAAAA="/>
  </w:docVars>
  <w:rsids>
    <w:rsidRoot w:val="00F82651"/>
    <w:rsid w:val="00004E8D"/>
    <w:rsid w:val="0000519D"/>
    <w:rsid w:val="000074BD"/>
    <w:rsid w:val="00023CE3"/>
    <w:rsid w:val="00025AF3"/>
    <w:rsid w:val="00030157"/>
    <w:rsid w:val="00031915"/>
    <w:rsid w:val="00042B83"/>
    <w:rsid w:val="00042E5F"/>
    <w:rsid w:val="00043CF9"/>
    <w:rsid w:val="00045247"/>
    <w:rsid w:val="0005277D"/>
    <w:rsid w:val="00055EF6"/>
    <w:rsid w:val="00060A74"/>
    <w:rsid w:val="00062046"/>
    <w:rsid w:val="0006238F"/>
    <w:rsid w:val="00070B34"/>
    <w:rsid w:val="00074620"/>
    <w:rsid w:val="0007563A"/>
    <w:rsid w:val="00084589"/>
    <w:rsid w:val="00085637"/>
    <w:rsid w:val="00086008"/>
    <w:rsid w:val="00087684"/>
    <w:rsid w:val="0009074F"/>
    <w:rsid w:val="00090C37"/>
    <w:rsid w:val="00095D92"/>
    <w:rsid w:val="000A0D66"/>
    <w:rsid w:val="000A1B81"/>
    <w:rsid w:val="000B0506"/>
    <w:rsid w:val="000B6C0C"/>
    <w:rsid w:val="000C0B7D"/>
    <w:rsid w:val="000C2E69"/>
    <w:rsid w:val="000C4A31"/>
    <w:rsid w:val="000D018D"/>
    <w:rsid w:val="000D2872"/>
    <w:rsid w:val="000D5965"/>
    <w:rsid w:val="000E2A1E"/>
    <w:rsid w:val="000E3637"/>
    <w:rsid w:val="000E476B"/>
    <w:rsid w:val="000F1D70"/>
    <w:rsid w:val="00103847"/>
    <w:rsid w:val="001039DD"/>
    <w:rsid w:val="00106BD4"/>
    <w:rsid w:val="00117DF9"/>
    <w:rsid w:val="001211BD"/>
    <w:rsid w:val="001234F1"/>
    <w:rsid w:val="001238B4"/>
    <w:rsid w:val="00131C39"/>
    <w:rsid w:val="00133719"/>
    <w:rsid w:val="00137099"/>
    <w:rsid w:val="00137B78"/>
    <w:rsid w:val="00140166"/>
    <w:rsid w:val="001459B3"/>
    <w:rsid w:val="00152E7E"/>
    <w:rsid w:val="001548E4"/>
    <w:rsid w:val="00156845"/>
    <w:rsid w:val="0015774F"/>
    <w:rsid w:val="001615EC"/>
    <w:rsid w:val="00162AD8"/>
    <w:rsid w:val="001664A5"/>
    <w:rsid w:val="001737DF"/>
    <w:rsid w:val="00175A90"/>
    <w:rsid w:val="00176C2E"/>
    <w:rsid w:val="00180382"/>
    <w:rsid w:val="001817CC"/>
    <w:rsid w:val="00182CEA"/>
    <w:rsid w:val="00185108"/>
    <w:rsid w:val="00185DE3"/>
    <w:rsid w:val="00186F22"/>
    <w:rsid w:val="001927CB"/>
    <w:rsid w:val="001944FA"/>
    <w:rsid w:val="001974A3"/>
    <w:rsid w:val="00197911"/>
    <w:rsid w:val="001A42F4"/>
    <w:rsid w:val="001B1315"/>
    <w:rsid w:val="001B32F1"/>
    <w:rsid w:val="001B4A37"/>
    <w:rsid w:val="001B5435"/>
    <w:rsid w:val="001B5712"/>
    <w:rsid w:val="001C29A9"/>
    <w:rsid w:val="001C338C"/>
    <w:rsid w:val="001C3D7E"/>
    <w:rsid w:val="001D1249"/>
    <w:rsid w:val="001D193E"/>
    <w:rsid w:val="001D32F1"/>
    <w:rsid w:val="001D34BE"/>
    <w:rsid w:val="001D5B32"/>
    <w:rsid w:val="001D5BB6"/>
    <w:rsid w:val="001E03EF"/>
    <w:rsid w:val="001E5B2A"/>
    <w:rsid w:val="001F321E"/>
    <w:rsid w:val="001F6277"/>
    <w:rsid w:val="001F7F8E"/>
    <w:rsid w:val="00205A2A"/>
    <w:rsid w:val="00212B11"/>
    <w:rsid w:val="00215A69"/>
    <w:rsid w:val="00221171"/>
    <w:rsid w:val="00227586"/>
    <w:rsid w:val="002325BC"/>
    <w:rsid w:val="00233C10"/>
    <w:rsid w:val="00234FF4"/>
    <w:rsid w:val="0023736F"/>
    <w:rsid w:val="0024167B"/>
    <w:rsid w:val="002452BC"/>
    <w:rsid w:val="00253200"/>
    <w:rsid w:val="0025385D"/>
    <w:rsid w:val="00254007"/>
    <w:rsid w:val="002551D2"/>
    <w:rsid w:val="00256379"/>
    <w:rsid w:val="00257EA1"/>
    <w:rsid w:val="0026532C"/>
    <w:rsid w:val="00270818"/>
    <w:rsid w:val="002731E2"/>
    <w:rsid w:val="00274F55"/>
    <w:rsid w:val="00275192"/>
    <w:rsid w:val="00276341"/>
    <w:rsid w:val="002772F8"/>
    <w:rsid w:val="00282D60"/>
    <w:rsid w:val="00285C7F"/>
    <w:rsid w:val="0028793B"/>
    <w:rsid w:val="00294BFA"/>
    <w:rsid w:val="0029541D"/>
    <w:rsid w:val="00296270"/>
    <w:rsid w:val="002A0702"/>
    <w:rsid w:val="002A1DFD"/>
    <w:rsid w:val="002A27BA"/>
    <w:rsid w:val="002A32DE"/>
    <w:rsid w:val="002A53C8"/>
    <w:rsid w:val="002A5468"/>
    <w:rsid w:val="002A5816"/>
    <w:rsid w:val="002B6DA4"/>
    <w:rsid w:val="002C1499"/>
    <w:rsid w:val="002C2DEB"/>
    <w:rsid w:val="002C3496"/>
    <w:rsid w:val="002C5641"/>
    <w:rsid w:val="002C5BE3"/>
    <w:rsid w:val="002D0B7C"/>
    <w:rsid w:val="002D3463"/>
    <w:rsid w:val="002D5A14"/>
    <w:rsid w:val="002D74E0"/>
    <w:rsid w:val="002D799F"/>
    <w:rsid w:val="002E26CA"/>
    <w:rsid w:val="002E4614"/>
    <w:rsid w:val="002F0619"/>
    <w:rsid w:val="002F1012"/>
    <w:rsid w:val="002F13A9"/>
    <w:rsid w:val="002F52A0"/>
    <w:rsid w:val="00302148"/>
    <w:rsid w:val="003045C8"/>
    <w:rsid w:val="0030729D"/>
    <w:rsid w:val="0031165C"/>
    <w:rsid w:val="003161F2"/>
    <w:rsid w:val="003201F6"/>
    <w:rsid w:val="0032252A"/>
    <w:rsid w:val="00330936"/>
    <w:rsid w:val="00330CDA"/>
    <w:rsid w:val="00333BD5"/>
    <w:rsid w:val="00333DFF"/>
    <w:rsid w:val="0033407D"/>
    <w:rsid w:val="0033459E"/>
    <w:rsid w:val="0033554A"/>
    <w:rsid w:val="00335DBA"/>
    <w:rsid w:val="00336DC1"/>
    <w:rsid w:val="00336F4D"/>
    <w:rsid w:val="00341E44"/>
    <w:rsid w:val="0034420C"/>
    <w:rsid w:val="003446FA"/>
    <w:rsid w:val="0035032D"/>
    <w:rsid w:val="00350B9D"/>
    <w:rsid w:val="00351048"/>
    <w:rsid w:val="00355F4B"/>
    <w:rsid w:val="0035734B"/>
    <w:rsid w:val="00360BDE"/>
    <w:rsid w:val="0036336E"/>
    <w:rsid w:val="003653E5"/>
    <w:rsid w:val="00366B23"/>
    <w:rsid w:val="00367265"/>
    <w:rsid w:val="00374FF6"/>
    <w:rsid w:val="003766A7"/>
    <w:rsid w:val="003903FB"/>
    <w:rsid w:val="00391771"/>
    <w:rsid w:val="00392CF9"/>
    <w:rsid w:val="00392F36"/>
    <w:rsid w:val="003A2A7F"/>
    <w:rsid w:val="003A7F9B"/>
    <w:rsid w:val="003B0F90"/>
    <w:rsid w:val="003B3DD8"/>
    <w:rsid w:val="003B49FC"/>
    <w:rsid w:val="003B5799"/>
    <w:rsid w:val="003B6FF6"/>
    <w:rsid w:val="003C1047"/>
    <w:rsid w:val="003C408F"/>
    <w:rsid w:val="003C4711"/>
    <w:rsid w:val="003C48B2"/>
    <w:rsid w:val="003C48DF"/>
    <w:rsid w:val="003D16B3"/>
    <w:rsid w:val="003D1C8B"/>
    <w:rsid w:val="003D2A37"/>
    <w:rsid w:val="003D70B3"/>
    <w:rsid w:val="003D73D2"/>
    <w:rsid w:val="003E085C"/>
    <w:rsid w:val="003E64F6"/>
    <w:rsid w:val="003E6C59"/>
    <w:rsid w:val="003E76C7"/>
    <w:rsid w:val="003F0D40"/>
    <w:rsid w:val="003F1DE8"/>
    <w:rsid w:val="003F64E6"/>
    <w:rsid w:val="003F6AAE"/>
    <w:rsid w:val="003F7075"/>
    <w:rsid w:val="003F7FDF"/>
    <w:rsid w:val="004035EE"/>
    <w:rsid w:val="00406A9A"/>
    <w:rsid w:val="004104CA"/>
    <w:rsid w:val="00412F66"/>
    <w:rsid w:val="00413B2D"/>
    <w:rsid w:val="00413BA2"/>
    <w:rsid w:val="00414315"/>
    <w:rsid w:val="0041548B"/>
    <w:rsid w:val="00425A4F"/>
    <w:rsid w:val="00441C90"/>
    <w:rsid w:val="004437E5"/>
    <w:rsid w:val="00446841"/>
    <w:rsid w:val="0045145E"/>
    <w:rsid w:val="00452D7E"/>
    <w:rsid w:val="004536A6"/>
    <w:rsid w:val="004546E8"/>
    <w:rsid w:val="00455E26"/>
    <w:rsid w:val="00456A16"/>
    <w:rsid w:val="00462A39"/>
    <w:rsid w:val="00462CC7"/>
    <w:rsid w:val="00470899"/>
    <w:rsid w:val="00474026"/>
    <w:rsid w:val="004749A8"/>
    <w:rsid w:val="00477EE3"/>
    <w:rsid w:val="004801C8"/>
    <w:rsid w:val="0048414B"/>
    <w:rsid w:val="00484937"/>
    <w:rsid w:val="00485C78"/>
    <w:rsid w:val="004946DE"/>
    <w:rsid w:val="0049488B"/>
    <w:rsid w:val="004953A2"/>
    <w:rsid w:val="00496C13"/>
    <w:rsid w:val="004B43E3"/>
    <w:rsid w:val="004B59FE"/>
    <w:rsid w:val="004C14A0"/>
    <w:rsid w:val="004D03E2"/>
    <w:rsid w:val="004D068D"/>
    <w:rsid w:val="004D2193"/>
    <w:rsid w:val="004D3FF5"/>
    <w:rsid w:val="004D412C"/>
    <w:rsid w:val="004D4FAF"/>
    <w:rsid w:val="004D5B6E"/>
    <w:rsid w:val="004D5EA4"/>
    <w:rsid w:val="004D7F57"/>
    <w:rsid w:val="004E28E8"/>
    <w:rsid w:val="004E2CE5"/>
    <w:rsid w:val="004E4668"/>
    <w:rsid w:val="004E5FE3"/>
    <w:rsid w:val="004F0C0B"/>
    <w:rsid w:val="004F2143"/>
    <w:rsid w:val="0050032C"/>
    <w:rsid w:val="00501696"/>
    <w:rsid w:val="00501CFF"/>
    <w:rsid w:val="0050377C"/>
    <w:rsid w:val="005061AA"/>
    <w:rsid w:val="005108D9"/>
    <w:rsid w:val="00512A11"/>
    <w:rsid w:val="00512B87"/>
    <w:rsid w:val="00515131"/>
    <w:rsid w:val="00522A63"/>
    <w:rsid w:val="005249EB"/>
    <w:rsid w:val="005336F5"/>
    <w:rsid w:val="005369EF"/>
    <w:rsid w:val="00536EE2"/>
    <w:rsid w:val="00544E44"/>
    <w:rsid w:val="005510AE"/>
    <w:rsid w:val="00552384"/>
    <w:rsid w:val="00553EA3"/>
    <w:rsid w:val="00554542"/>
    <w:rsid w:val="005569FF"/>
    <w:rsid w:val="00562342"/>
    <w:rsid w:val="00562FBA"/>
    <w:rsid w:val="00564360"/>
    <w:rsid w:val="005721CA"/>
    <w:rsid w:val="00572D37"/>
    <w:rsid w:val="00587238"/>
    <w:rsid w:val="005900AA"/>
    <w:rsid w:val="00591909"/>
    <w:rsid w:val="00592E4B"/>
    <w:rsid w:val="005931F2"/>
    <w:rsid w:val="005953CB"/>
    <w:rsid w:val="00595720"/>
    <w:rsid w:val="005A2B02"/>
    <w:rsid w:val="005A3BD5"/>
    <w:rsid w:val="005A5139"/>
    <w:rsid w:val="005B09DC"/>
    <w:rsid w:val="005B1361"/>
    <w:rsid w:val="005B221A"/>
    <w:rsid w:val="005B2F34"/>
    <w:rsid w:val="005C0210"/>
    <w:rsid w:val="005C0CE5"/>
    <w:rsid w:val="005C1365"/>
    <w:rsid w:val="005C191D"/>
    <w:rsid w:val="005C5785"/>
    <w:rsid w:val="005C74FE"/>
    <w:rsid w:val="005D353D"/>
    <w:rsid w:val="005D5B85"/>
    <w:rsid w:val="005E141E"/>
    <w:rsid w:val="005E1F35"/>
    <w:rsid w:val="005E40F8"/>
    <w:rsid w:val="005E42DE"/>
    <w:rsid w:val="005F0A81"/>
    <w:rsid w:val="005F1AA9"/>
    <w:rsid w:val="005F3D21"/>
    <w:rsid w:val="005F610D"/>
    <w:rsid w:val="006010E9"/>
    <w:rsid w:val="00601D52"/>
    <w:rsid w:val="00601D79"/>
    <w:rsid w:val="0060520B"/>
    <w:rsid w:val="0060658E"/>
    <w:rsid w:val="00606F88"/>
    <w:rsid w:val="0060774A"/>
    <w:rsid w:val="006114E4"/>
    <w:rsid w:val="00611770"/>
    <w:rsid w:val="00614591"/>
    <w:rsid w:val="00623E5C"/>
    <w:rsid w:val="00624658"/>
    <w:rsid w:val="006266F3"/>
    <w:rsid w:val="00632056"/>
    <w:rsid w:val="00633395"/>
    <w:rsid w:val="0063489E"/>
    <w:rsid w:val="006366A5"/>
    <w:rsid w:val="00641280"/>
    <w:rsid w:val="0064161C"/>
    <w:rsid w:val="006419A5"/>
    <w:rsid w:val="00644441"/>
    <w:rsid w:val="00645781"/>
    <w:rsid w:val="00646BD1"/>
    <w:rsid w:val="00651D73"/>
    <w:rsid w:val="00656E23"/>
    <w:rsid w:val="00660A4B"/>
    <w:rsid w:val="006621EE"/>
    <w:rsid w:val="006623C0"/>
    <w:rsid w:val="00665025"/>
    <w:rsid w:val="00667EB5"/>
    <w:rsid w:val="006713C8"/>
    <w:rsid w:val="00685D80"/>
    <w:rsid w:val="00686024"/>
    <w:rsid w:val="00690F4E"/>
    <w:rsid w:val="00694B7A"/>
    <w:rsid w:val="00696509"/>
    <w:rsid w:val="00697E1F"/>
    <w:rsid w:val="006A42B0"/>
    <w:rsid w:val="006A737D"/>
    <w:rsid w:val="006A7450"/>
    <w:rsid w:val="006B1A03"/>
    <w:rsid w:val="006B5717"/>
    <w:rsid w:val="006B76B2"/>
    <w:rsid w:val="006B7E69"/>
    <w:rsid w:val="006C0666"/>
    <w:rsid w:val="006C205C"/>
    <w:rsid w:val="006C66B9"/>
    <w:rsid w:val="006D381E"/>
    <w:rsid w:val="006D570E"/>
    <w:rsid w:val="006E1FC4"/>
    <w:rsid w:val="006E7D39"/>
    <w:rsid w:val="00701A9C"/>
    <w:rsid w:val="00707FF7"/>
    <w:rsid w:val="00711B03"/>
    <w:rsid w:val="00712DC5"/>
    <w:rsid w:val="00721DD4"/>
    <w:rsid w:val="007220D5"/>
    <w:rsid w:val="0072353B"/>
    <w:rsid w:val="00723AAF"/>
    <w:rsid w:val="007330E7"/>
    <w:rsid w:val="00734748"/>
    <w:rsid w:val="00735455"/>
    <w:rsid w:val="00737402"/>
    <w:rsid w:val="00741CB9"/>
    <w:rsid w:val="007424C7"/>
    <w:rsid w:val="00743AC7"/>
    <w:rsid w:val="00744CD1"/>
    <w:rsid w:val="007470DA"/>
    <w:rsid w:val="007521D4"/>
    <w:rsid w:val="00752D79"/>
    <w:rsid w:val="00753437"/>
    <w:rsid w:val="007539FC"/>
    <w:rsid w:val="00754EAD"/>
    <w:rsid w:val="007564C5"/>
    <w:rsid w:val="007609C8"/>
    <w:rsid w:val="0076167E"/>
    <w:rsid w:val="007665E9"/>
    <w:rsid w:val="0076681C"/>
    <w:rsid w:val="0076740F"/>
    <w:rsid w:val="00770CCB"/>
    <w:rsid w:val="007721D3"/>
    <w:rsid w:val="00774277"/>
    <w:rsid w:val="0077519B"/>
    <w:rsid w:val="00783FB0"/>
    <w:rsid w:val="00784AB7"/>
    <w:rsid w:val="0079229B"/>
    <w:rsid w:val="00792EA0"/>
    <w:rsid w:val="00794A78"/>
    <w:rsid w:val="007952B7"/>
    <w:rsid w:val="00795811"/>
    <w:rsid w:val="00796C8C"/>
    <w:rsid w:val="007A0449"/>
    <w:rsid w:val="007A4013"/>
    <w:rsid w:val="007A6BEF"/>
    <w:rsid w:val="007A739D"/>
    <w:rsid w:val="007B522A"/>
    <w:rsid w:val="007B63A5"/>
    <w:rsid w:val="007B6893"/>
    <w:rsid w:val="007B6C86"/>
    <w:rsid w:val="007C2624"/>
    <w:rsid w:val="007C3F9E"/>
    <w:rsid w:val="007D230D"/>
    <w:rsid w:val="007D33F3"/>
    <w:rsid w:val="007E156D"/>
    <w:rsid w:val="007E1F8D"/>
    <w:rsid w:val="007E4495"/>
    <w:rsid w:val="007E5D6E"/>
    <w:rsid w:val="007E7744"/>
    <w:rsid w:val="007E7CE2"/>
    <w:rsid w:val="007F6218"/>
    <w:rsid w:val="007F6417"/>
    <w:rsid w:val="008001D4"/>
    <w:rsid w:val="00803B3D"/>
    <w:rsid w:val="00806155"/>
    <w:rsid w:val="008114FC"/>
    <w:rsid w:val="0081498F"/>
    <w:rsid w:val="0081639E"/>
    <w:rsid w:val="00817589"/>
    <w:rsid w:val="008175A3"/>
    <w:rsid w:val="0082147E"/>
    <w:rsid w:val="00823FF9"/>
    <w:rsid w:val="0082468B"/>
    <w:rsid w:val="008312C6"/>
    <w:rsid w:val="008342E3"/>
    <w:rsid w:val="008369BE"/>
    <w:rsid w:val="00845060"/>
    <w:rsid w:val="00846C95"/>
    <w:rsid w:val="00846D4E"/>
    <w:rsid w:val="008476FE"/>
    <w:rsid w:val="00854345"/>
    <w:rsid w:val="00855269"/>
    <w:rsid w:val="00861FDC"/>
    <w:rsid w:val="00863DC4"/>
    <w:rsid w:val="008674F1"/>
    <w:rsid w:val="0087534F"/>
    <w:rsid w:val="00876235"/>
    <w:rsid w:val="00877C24"/>
    <w:rsid w:val="0088466B"/>
    <w:rsid w:val="00890676"/>
    <w:rsid w:val="00892996"/>
    <w:rsid w:val="00894253"/>
    <w:rsid w:val="00894D17"/>
    <w:rsid w:val="008955FE"/>
    <w:rsid w:val="00896A1E"/>
    <w:rsid w:val="008A0EB0"/>
    <w:rsid w:val="008B0234"/>
    <w:rsid w:val="008B27FB"/>
    <w:rsid w:val="008B43EB"/>
    <w:rsid w:val="008B7CF8"/>
    <w:rsid w:val="008C274A"/>
    <w:rsid w:val="008C2C94"/>
    <w:rsid w:val="008C3EEC"/>
    <w:rsid w:val="008D3169"/>
    <w:rsid w:val="008D4DC1"/>
    <w:rsid w:val="008D630F"/>
    <w:rsid w:val="008E28C1"/>
    <w:rsid w:val="008E39B7"/>
    <w:rsid w:val="008F35A4"/>
    <w:rsid w:val="00900206"/>
    <w:rsid w:val="00905281"/>
    <w:rsid w:val="00905925"/>
    <w:rsid w:val="009067C0"/>
    <w:rsid w:val="0090690B"/>
    <w:rsid w:val="00912054"/>
    <w:rsid w:val="00913294"/>
    <w:rsid w:val="009216F8"/>
    <w:rsid w:val="0092203C"/>
    <w:rsid w:val="0094002B"/>
    <w:rsid w:val="009411B6"/>
    <w:rsid w:val="009441D4"/>
    <w:rsid w:val="009462F6"/>
    <w:rsid w:val="0094680F"/>
    <w:rsid w:val="00952EC3"/>
    <w:rsid w:val="00954662"/>
    <w:rsid w:val="00956EB9"/>
    <w:rsid w:val="0096210E"/>
    <w:rsid w:val="00967279"/>
    <w:rsid w:val="00976F33"/>
    <w:rsid w:val="0098154C"/>
    <w:rsid w:val="00985C13"/>
    <w:rsid w:val="009872E0"/>
    <w:rsid w:val="009917E9"/>
    <w:rsid w:val="0099391E"/>
    <w:rsid w:val="0099426F"/>
    <w:rsid w:val="009957B0"/>
    <w:rsid w:val="00997097"/>
    <w:rsid w:val="009A0D25"/>
    <w:rsid w:val="009A56F8"/>
    <w:rsid w:val="009A6D93"/>
    <w:rsid w:val="009A75A6"/>
    <w:rsid w:val="009A7627"/>
    <w:rsid w:val="009B520B"/>
    <w:rsid w:val="009B7CD3"/>
    <w:rsid w:val="009C1891"/>
    <w:rsid w:val="009C1E95"/>
    <w:rsid w:val="009C25E1"/>
    <w:rsid w:val="009C3E66"/>
    <w:rsid w:val="009C5492"/>
    <w:rsid w:val="009C6956"/>
    <w:rsid w:val="009C71BF"/>
    <w:rsid w:val="009C71EC"/>
    <w:rsid w:val="009C7221"/>
    <w:rsid w:val="009C7A90"/>
    <w:rsid w:val="009D229C"/>
    <w:rsid w:val="009D6923"/>
    <w:rsid w:val="009D74A1"/>
    <w:rsid w:val="009E08BA"/>
    <w:rsid w:val="009E0A69"/>
    <w:rsid w:val="009E328D"/>
    <w:rsid w:val="009E6DB6"/>
    <w:rsid w:val="009F1DE4"/>
    <w:rsid w:val="00A00A0E"/>
    <w:rsid w:val="00A00F0C"/>
    <w:rsid w:val="00A029C7"/>
    <w:rsid w:val="00A06C47"/>
    <w:rsid w:val="00A06E34"/>
    <w:rsid w:val="00A1025A"/>
    <w:rsid w:val="00A10D3E"/>
    <w:rsid w:val="00A141A9"/>
    <w:rsid w:val="00A1632E"/>
    <w:rsid w:val="00A1767A"/>
    <w:rsid w:val="00A17B93"/>
    <w:rsid w:val="00A20A2B"/>
    <w:rsid w:val="00A248CE"/>
    <w:rsid w:val="00A26E75"/>
    <w:rsid w:val="00A324A9"/>
    <w:rsid w:val="00A44775"/>
    <w:rsid w:val="00A453C2"/>
    <w:rsid w:val="00A50486"/>
    <w:rsid w:val="00A50889"/>
    <w:rsid w:val="00A52658"/>
    <w:rsid w:val="00A55FC0"/>
    <w:rsid w:val="00A57F1E"/>
    <w:rsid w:val="00A630B0"/>
    <w:rsid w:val="00A7629A"/>
    <w:rsid w:val="00A86226"/>
    <w:rsid w:val="00A94037"/>
    <w:rsid w:val="00A9629A"/>
    <w:rsid w:val="00AA2A69"/>
    <w:rsid w:val="00AA6A90"/>
    <w:rsid w:val="00AB31FE"/>
    <w:rsid w:val="00AB3847"/>
    <w:rsid w:val="00AB44D2"/>
    <w:rsid w:val="00AC0A42"/>
    <w:rsid w:val="00AC4578"/>
    <w:rsid w:val="00AC6B5E"/>
    <w:rsid w:val="00AC78E2"/>
    <w:rsid w:val="00AE2272"/>
    <w:rsid w:val="00AE26C0"/>
    <w:rsid w:val="00AE7A8F"/>
    <w:rsid w:val="00AF4EB7"/>
    <w:rsid w:val="00AF537B"/>
    <w:rsid w:val="00AF69AD"/>
    <w:rsid w:val="00AF6F01"/>
    <w:rsid w:val="00B00599"/>
    <w:rsid w:val="00B031B9"/>
    <w:rsid w:val="00B03D5A"/>
    <w:rsid w:val="00B04C41"/>
    <w:rsid w:val="00B0740E"/>
    <w:rsid w:val="00B103A4"/>
    <w:rsid w:val="00B11FB5"/>
    <w:rsid w:val="00B177D1"/>
    <w:rsid w:val="00B21C9B"/>
    <w:rsid w:val="00B25FD6"/>
    <w:rsid w:val="00B30CF5"/>
    <w:rsid w:val="00B31E79"/>
    <w:rsid w:val="00B321C4"/>
    <w:rsid w:val="00B332D0"/>
    <w:rsid w:val="00B335D2"/>
    <w:rsid w:val="00B350E0"/>
    <w:rsid w:val="00B362FB"/>
    <w:rsid w:val="00B3657A"/>
    <w:rsid w:val="00B371F8"/>
    <w:rsid w:val="00B37876"/>
    <w:rsid w:val="00B40E15"/>
    <w:rsid w:val="00B414FE"/>
    <w:rsid w:val="00B42514"/>
    <w:rsid w:val="00B47BEB"/>
    <w:rsid w:val="00B5138B"/>
    <w:rsid w:val="00B55861"/>
    <w:rsid w:val="00B62AAB"/>
    <w:rsid w:val="00B70ED8"/>
    <w:rsid w:val="00B7621D"/>
    <w:rsid w:val="00B81828"/>
    <w:rsid w:val="00B86613"/>
    <w:rsid w:val="00BA2E1E"/>
    <w:rsid w:val="00BA3CD2"/>
    <w:rsid w:val="00BB5605"/>
    <w:rsid w:val="00BB69F6"/>
    <w:rsid w:val="00BB7EE8"/>
    <w:rsid w:val="00BB7F01"/>
    <w:rsid w:val="00BC32A4"/>
    <w:rsid w:val="00BC3857"/>
    <w:rsid w:val="00BC4AA2"/>
    <w:rsid w:val="00BC51B6"/>
    <w:rsid w:val="00BD37A7"/>
    <w:rsid w:val="00BD449B"/>
    <w:rsid w:val="00BD501A"/>
    <w:rsid w:val="00BD5952"/>
    <w:rsid w:val="00BD7E18"/>
    <w:rsid w:val="00BE106E"/>
    <w:rsid w:val="00BE3C75"/>
    <w:rsid w:val="00BE4F0E"/>
    <w:rsid w:val="00C00423"/>
    <w:rsid w:val="00C04529"/>
    <w:rsid w:val="00C10B8D"/>
    <w:rsid w:val="00C11E7E"/>
    <w:rsid w:val="00C13D0D"/>
    <w:rsid w:val="00C160AB"/>
    <w:rsid w:val="00C351C9"/>
    <w:rsid w:val="00C404D0"/>
    <w:rsid w:val="00C40C5E"/>
    <w:rsid w:val="00C438DF"/>
    <w:rsid w:val="00C44CE1"/>
    <w:rsid w:val="00C46836"/>
    <w:rsid w:val="00C522FF"/>
    <w:rsid w:val="00C52B29"/>
    <w:rsid w:val="00C538D8"/>
    <w:rsid w:val="00C5528B"/>
    <w:rsid w:val="00C648D0"/>
    <w:rsid w:val="00C66AEC"/>
    <w:rsid w:val="00C7290A"/>
    <w:rsid w:val="00C779B1"/>
    <w:rsid w:val="00C77D79"/>
    <w:rsid w:val="00C806C8"/>
    <w:rsid w:val="00C8233B"/>
    <w:rsid w:val="00C83D1E"/>
    <w:rsid w:val="00C84F4C"/>
    <w:rsid w:val="00C84FE8"/>
    <w:rsid w:val="00C87673"/>
    <w:rsid w:val="00C924CD"/>
    <w:rsid w:val="00C925EC"/>
    <w:rsid w:val="00C930F6"/>
    <w:rsid w:val="00C95327"/>
    <w:rsid w:val="00CA0438"/>
    <w:rsid w:val="00CA0E25"/>
    <w:rsid w:val="00CA3F21"/>
    <w:rsid w:val="00CA5319"/>
    <w:rsid w:val="00CA7B3B"/>
    <w:rsid w:val="00CB07DC"/>
    <w:rsid w:val="00CB1D65"/>
    <w:rsid w:val="00CB3AC7"/>
    <w:rsid w:val="00CB434E"/>
    <w:rsid w:val="00CB4840"/>
    <w:rsid w:val="00CB5153"/>
    <w:rsid w:val="00CC220D"/>
    <w:rsid w:val="00CC59E1"/>
    <w:rsid w:val="00CC5CEF"/>
    <w:rsid w:val="00CD2D09"/>
    <w:rsid w:val="00CD38D6"/>
    <w:rsid w:val="00CE1A67"/>
    <w:rsid w:val="00CE1BA9"/>
    <w:rsid w:val="00CE5977"/>
    <w:rsid w:val="00CE6743"/>
    <w:rsid w:val="00CF007A"/>
    <w:rsid w:val="00CF0323"/>
    <w:rsid w:val="00CF652D"/>
    <w:rsid w:val="00CF72ED"/>
    <w:rsid w:val="00D01B1D"/>
    <w:rsid w:val="00D037CF"/>
    <w:rsid w:val="00D05F71"/>
    <w:rsid w:val="00D06BA8"/>
    <w:rsid w:val="00D10B19"/>
    <w:rsid w:val="00D11E48"/>
    <w:rsid w:val="00D130D7"/>
    <w:rsid w:val="00D154B0"/>
    <w:rsid w:val="00D20A68"/>
    <w:rsid w:val="00D222E6"/>
    <w:rsid w:val="00D2664F"/>
    <w:rsid w:val="00D26AB8"/>
    <w:rsid w:val="00D345DC"/>
    <w:rsid w:val="00D34C92"/>
    <w:rsid w:val="00D366EB"/>
    <w:rsid w:val="00D371CD"/>
    <w:rsid w:val="00D45500"/>
    <w:rsid w:val="00D51962"/>
    <w:rsid w:val="00D57404"/>
    <w:rsid w:val="00D607ED"/>
    <w:rsid w:val="00D63985"/>
    <w:rsid w:val="00D643E3"/>
    <w:rsid w:val="00D70FFA"/>
    <w:rsid w:val="00D71AD1"/>
    <w:rsid w:val="00D72531"/>
    <w:rsid w:val="00D736ED"/>
    <w:rsid w:val="00D75979"/>
    <w:rsid w:val="00D8452E"/>
    <w:rsid w:val="00D85AA4"/>
    <w:rsid w:val="00D86BB6"/>
    <w:rsid w:val="00D929A6"/>
    <w:rsid w:val="00D96E3F"/>
    <w:rsid w:val="00D979F9"/>
    <w:rsid w:val="00DA2C77"/>
    <w:rsid w:val="00DA5D01"/>
    <w:rsid w:val="00DA6034"/>
    <w:rsid w:val="00DB4463"/>
    <w:rsid w:val="00DB468F"/>
    <w:rsid w:val="00DB4D84"/>
    <w:rsid w:val="00DB74C8"/>
    <w:rsid w:val="00DC062B"/>
    <w:rsid w:val="00DC1C3A"/>
    <w:rsid w:val="00DC40D4"/>
    <w:rsid w:val="00DC4325"/>
    <w:rsid w:val="00DC5EBA"/>
    <w:rsid w:val="00DD38A6"/>
    <w:rsid w:val="00DD45A8"/>
    <w:rsid w:val="00DE05C4"/>
    <w:rsid w:val="00E2068E"/>
    <w:rsid w:val="00E22FE2"/>
    <w:rsid w:val="00E236F9"/>
    <w:rsid w:val="00E23994"/>
    <w:rsid w:val="00E23C52"/>
    <w:rsid w:val="00E27DFA"/>
    <w:rsid w:val="00E30BB9"/>
    <w:rsid w:val="00E312E5"/>
    <w:rsid w:val="00E34A6E"/>
    <w:rsid w:val="00E34B61"/>
    <w:rsid w:val="00E36F32"/>
    <w:rsid w:val="00E414F0"/>
    <w:rsid w:val="00E41BE1"/>
    <w:rsid w:val="00E41D1C"/>
    <w:rsid w:val="00E42310"/>
    <w:rsid w:val="00E429CC"/>
    <w:rsid w:val="00E43393"/>
    <w:rsid w:val="00E4756D"/>
    <w:rsid w:val="00E529C8"/>
    <w:rsid w:val="00E52BFC"/>
    <w:rsid w:val="00E54E8B"/>
    <w:rsid w:val="00E62427"/>
    <w:rsid w:val="00E6253A"/>
    <w:rsid w:val="00E62B69"/>
    <w:rsid w:val="00E62DBC"/>
    <w:rsid w:val="00E63D74"/>
    <w:rsid w:val="00E6578B"/>
    <w:rsid w:val="00E66F3A"/>
    <w:rsid w:val="00E716EF"/>
    <w:rsid w:val="00E727EE"/>
    <w:rsid w:val="00E73397"/>
    <w:rsid w:val="00E74C99"/>
    <w:rsid w:val="00E81FC8"/>
    <w:rsid w:val="00E8379B"/>
    <w:rsid w:val="00E8795A"/>
    <w:rsid w:val="00E92457"/>
    <w:rsid w:val="00E95801"/>
    <w:rsid w:val="00E97A84"/>
    <w:rsid w:val="00EA70D7"/>
    <w:rsid w:val="00EB2606"/>
    <w:rsid w:val="00EB3830"/>
    <w:rsid w:val="00EB4343"/>
    <w:rsid w:val="00EB65AA"/>
    <w:rsid w:val="00EC0E3C"/>
    <w:rsid w:val="00EC3680"/>
    <w:rsid w:val="00EC7659"/>
    <w:rsid w:val="00ED2FCA"/>
    <w:rsid w:val="00ED5400"/>
    <w:rsid w:val="00EE1816"/>
    <w:rsid w:val="00EE3CDE"/>
    <w:rsid w:val="00EE4D13"/>
    <w:rsid w:val="00EE7D78"/>
    <w:rsid w:val="00EF3D76"/>
    <w:rsid w:val="00EF4688"/>
    <w:rsid w:val="00EF4A90"/>
    <w:rsid w:val="00EF4AEC"/>
    <w:rsid w:val="00EF4D67"/>
    <w:rsid w:val="00EF507A"/>
    <w:rsid w:val="00EF7593"/>
    <w:rsid w:val="00EF7FEE"/>
    <w:rsid w:val="00F02ECE"/>
    <w:rsid w:val="00F06516"/>
    <w:rsid w:val="00F07266"/>
    <w:rsid w:val="00F1391A"/>
    <w:rsid w:val="00F16F6D"/>
    <w:rsid w:val="00F17FAD"/>
    <w:rsid w:val="00F2069B"/>
    <w:rsid w:val="00F2377E"/>
    <w:rsid w:val="00F26B88"/>
    <w:rsid w:val="00F3195F"/>
    <w:rsid w:val="00F34699"/>
    <w:rsid w:val="00F40176"/>
    <w:rsid w:val="00F41262"/>
    <w:rsid w:val="00F43072"/>
    <w:rsid w:val="00F47DBF"/>
    <w:rsid w:val="00F52758"/>
    <w:rsid w:val="00F549F9"/>
    <w:rsid w:val="00F5775A"/>
    <w:rsid w:val="00F614BE"/>
    <w:rsid w:val="00F61F8A"/>
    <w:rsid w:val="00F62A55"/>
    <w:rsid w:val="00F63525"/>
    <w:rsid w:val="00F636A7"/>
    <w:rsid w:val="00F65236"/>
    <w:rsid w:val="00F67A47"/>
    <w:rsid w:val="00F735C0"/>
    <w:rsid w:val="00F757A9"/>
    <w:rsid w:val="00F7666C"/>
    <w:rsid w:val="00F7671C"/>
    <w:rsid w:val="00F769BF"/>
    <w:rsid w:val="00F81998"/>
    <w:rsid w:val="00F82651"/>
    <w:rsid w:val="00F83F78"/>
    <w:rsid w:val="00F852F4"/>
    <w:rsid w:val="00F879E9"/>
    <w:rsid w:val="00F93F76"/>
    <w:rsid w:val="00F95E22"/>
    <w:rsid w:val="00F96CAC"/>
    <w:rsid w:val="00FA2599"/>
    <w:rsid w:val="00FA2916"/>
    <w:rsid w:val="00FA77E9"/>
    <w:rsid w:val="00FB128A"/>
    <w:rsid w:val="00FB48E0"/>
    <w:rsid w:val="00FB617D"/>
    <w:rsid w:val="00FB62E5"/>
    <w:rsid w:val="00FB7974"/>
    <w:rsid w:val="00FC6E89"/>
    <w:rsid w:val="00FC7F87"/>
    <w:rsid w:val="00FD0967"/>
    <w:rsid w:val="00FD3240"/>
    <w:rsid w:val="00FD36F3"/>
    <w:rsid w:val="00FD3E10"/>
    <w:rsid w:val="00FD4C3D"/>
    <w:rsid w:val="00FE2747"/>
    <w:rsid w:val="00FE76DA"/>
    <w:rsid w:val="00FE79FB"/>
    <w:rsid w:val="00FF449F"/>
    <w:rsid w:val="00FF4B05"/>
    <w:rsid w:val="00FF6CE0"/>
    <w:rsid w:val="00FF72C5"/>
    <w:rsid w:val="00FF7802"/>
    <w:rsid w:val="00FF79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3"/>
    <o:shapelayout v:ext="edit">
      <o:idmap v:ext="edit" data="1"/>
    </o:shapelayout>
  </w:shapeDefaults>
  <w:decimalSymbol w:val="."/>
  <w:listSeparator w:val=","/>
  <w14:docId w14:val="57789FD1"/>
  <w15:docId w15:val="{1EC41FE4-EC32-4334-B4CC-8381A3D6E5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441D4"/>
    <w:pPr>
      <w:spacing w:after="120"/>
    </w:pPr>
    <w:rPr>
      <w:rFonts w:ascii="Arial" w:hAnsi="Arial" w:cs="Arial"/>
      <w:sz w:val="24"/>
      <w:szCs w:val="24"/>
    </w:rPr>
  </w:style>
  <w:style w:type="paragraph" w:styleId="Heading1">
    <w:name w:val="heading 1"/>
    <w:basedOn w:val="Normal"/>
    <w:next w:val="Normal"/>
    <w:link w:val="Heading1Char"/>
    <w:qFormat/>
    <w:rsid w:val="00030157"/>
    <w:pPr>
      <w:keepNext/>
      <w:outlineLvl w:val="0"/>
    </w:pPr>
    <w:rPr>
      <w:b/>
    </w:rPr>
  </w:style>
  <w:style w:type="paragraph" w:styleId="Heading2">
    <w:name w:val="heading 2"/>
    <w:basedOn w:val="Heading1"/>
    <w:next w:val="Normal"/>
    <w:qFormat/>
    <w:rsid w:val="00770CCB"/>
    <w:pPr>
      <w:outlineLvl w:val="1"/>
    </w:pPr>
    <w:rPr>
      <w:b w:val="0"/>
      <w:u w:val="single"/>
    </w:rPr>
  </w:style>
  <w:style w:type="paragraph" w:styleId="Heading3">
    <w:name w:val="heading 3"/>
    <w:basedOn w:val="Normal"/>
    <w:next w:val="Normal"/>
    <w:qFormat/>
    <w:rsid w:val="00F852F4"/>
    <w:pPr>
      <w:keepNext/>
      <w:overflowPunct w:val="0"/>
      <w:autoSpaceDE w:val="0"/>
      <w:autoSpaceDN w:val="0"/>
      <w:adjustRightInd w:val="0"/>
      <w:spacing w:before="240" w:after="60"/>
      <w:textAlignment w:val="baseline"/>
      <w:outlineLvl w:val="2"/>
    </w:pPr>
    <w:rPr>
      <w:b/>
      <w:bCs/>
      <w:sz w:val="26"/>
      <w:szCs w:val="26"/>
    </w:rPr>
  </w:style>
  <w:style w:type="paragraph" w:styleId="Heading4">
    <w:name w:val="heading 4"/>
    <w:basedOn w:val="Normal"/>
    <w:next w:val="Normal"/>
    <w:qFormat/>
    <w:rsid w:val="00F852F4"/>
    <w:pPr>
      <w:keepNext/>
      <w:autoSpaceDE w:val="0"/>
      <w:autoSpaceDN w:val="0"/>
      <w:adjustRightInd w:val="0"/>
      <w:outlineLvl w:val="3"/>
    </w:pPr>
    <w:rPr>
      <w:b/>
      <w:bCs/>
      <w:i/>
      <w:iCs/>
      <w:color w:val="000000"/>
      <w:sz w:val="28"/>
      <w:szCs w:val="28"/>
    </w:rPr>
  </w:style>
  <w:style w:type="paragraph" w:styleId="Heading5">
    <w:name w:val="heading 5"/>
    <w:basedOn w:val="Normal"/>
    <w:next w:val="Normal"/>
    <w:qFormat/>
    <w:rsid w:val="00F852F4"/>
    <w:pPr>
      <w:keepNext/>
      <w:spacing w:before="100" w:beforeAutospacing="1" w:after="100" w:afterAutospacing="1"/>
      <w:ind w:right="720"/>
      <w:outlineLvl w:val="4"/>
    </w:pPr>
    <w:rPr>
      <w:b/>
      <w:bCs/>
      <w:sz w:val="22"/>
      <w:szCs w:val="22"/>
    </w:rPr>
  </w:style>
  <w:style w:type="paragraph" w:styleId="Heading6">
    <w:name w:val="heading 6"/>
    <w:basedOn w:val="Normal"/>
    <w:next w:val="Normal"/>
    <w:qFormat/>
    <w:rsid w:val="00F852F4"/>
    <w:pPr>
      <w:keepNext/>
      <w:outlineLvl w:val="5"/>
    </w:pPr>
    <w:rPr>
      <w:b/>
      <w:bCs/>
      <w:sz w:val="16"/>
      <w:szCs w:val="16"/>
    </w:rPr>
  </w:style>
  <w:style w:type="paragraph" w:styleId="Heading7">
    <w:name w:val="heading 7"/>
    <w:basedOn w:val="Normal"/>
    <w:next w:val="Normal"/>
    <w:qFormat/>
    <w:rsid w:val="00F852F4"/>
    <w:pPr>
      <w:keepNext/>
      <w:jc w:val="center"/>
      <w:outlineLvl w:val="6"/>
    </w:pPr>
    <w:rPr>
      <w:b/>
      <w:bCs/>
      <w:szCs w:val="22"/>
    </w:rPr>
  </w:style>
  <w:style w:type="paragraph" w:styleId="Heading8">
    <w:name w:val="heading 8"/>
    <w:basedOn w:val="Normal"/>
    <w:next w:val="Normal"/>
    <w:link w:val="Heading8Char"/>
    <w:semiHidden/>
    <w:unhideWhenUsed/>
    <w:qFormat/>
    <w:rsid w:val="00BD37A7"/>
    <w:pPr>
      <w:spacing w:before="240" w:after="60"/>
      <w:outlineLvl w:val="7"/>
    </w:pPr>
    <w:rPr>
      <w:rFonts w:ascii="Calibri" w:hAnsi="Calibri" w:cs="Times New Roman"/>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F852F4"/>
    <w:pPr>
      <w:spacing w:before="100" w:beforeAutospacing="1" w:after="100" w:afterAutospacing="1"/>
    </w:pPr>
    <w:rPr>
      <w:rFonts w:ascii="Arial Unicode MS" w:eastAsia="Arial Unicode MS" w:hAnsi="Arial Unicode MS" w:cs="Arial Unicode MS"/>
      <w:color w:val="000000"/>
    </w:rPr>
  </w:style>
  <w:style w:type="paragraph" w:customStyle="1" w:styleId="Pa4">
    <w:name w:val="Pa4"/>
    <w:basedOn w:val="Normal"/>
    <w:next w:val="Normal"/>
    <w:rsid w:val="00F852F4"/>
    <w:pPr>
      <w:autoSpaceDE w:val="0"/>
      <w:autoSpaceDN w:val="0"/>
      <w:adjustRightInd w:val="0"/>
      <w:spacing w:line="181" w:lineRule="atLeast"/>
    </w:pPr>
    <w:rPr>
      <w:rFonts w:ascii="Interstate-Light" w:hAnsi="Interstate-Light"/>
    </w:rPr>
  </w:style>
  <w:style w:type="character" w:styleId="Hyperlink">
    <w:name w:val="Hyperlink"/>
    <w:basedOn w:val="DefaultParagraphFont"/>
    <w:uiPriority w:val="99"/>
    <w:rsid w:val="00F852F4"/>
    <w:rPr>
      <w:strike w:val="0"/>
      <w:dstrike w:val="0"/>
      <w:color w:val="054BBB"/>
      <w:u w:val="none"/>
      <w:effect w:val="none"/>
    </w:rPr>
  </w:style>
  <w:style w:type="paragraph" w:styleId="BodyText">
    <w:name w:val="Body Text"/>
    <w:basedOn w:val="Normal"/>
    <w:rsid w:val="00F852F4"/>
    <w:rPr>
      <w:b/>
      <w:bCs/>
    </w:rPr>
  </w:style>
  <w:style w:type="character" w:styleId="FollowedHyperlink">
    <w:name w:val="FollowedHyperlink"/>
    <w:basedOn w:val="DefaultParagraphFont"/>
    <w:rsid w:val="00F852F4"/>
    <w:rPr>
      <w:color w:val="800080"/>
      <w:u w:val="single"/>
    </w:rPr>
  </w:style>
  <w:style w:type="paragraph" w:styleId="Index1">
    <w:name w:val="index 1"/>
    <w:basedOn w:val="Normal"/>
    <w:next w:val="Normal"/>
    <w:autoRedefine/>
    <w:semiHidden/>
    <w:rsid w:val="00F852F4"/>
    <w:pPr>
      <w:ind w:left="240" w:hanging="240"/>
    </w:pPr>
  </w:style>
  <w:style w:type="paragraph" w:styleId="Index2">
    <w:name w:val="index 2"/>
    <w:basedOn w:val="Normal"/>
    <w:next w:val="Normal"/>
    <w:autoRedefine/>
    <w:semiHidden/>
    <w:rsid w:val="00F852F4"/>
    <w:pPr>
      <w:ind w:left="480" w:hanging="240"/>
    </w:pPr>
  </w:style>
  <w:style w:type="paragraph" w:styleId="Index3">
    <w:name w:val="index 3"/>
    <w:basedOn w:val="Normal"/>
    <w:next w:val="Normal"/>
    <w:autoRedefine/>
    <w:semiHidden/>
    <w:rsid w:val="00F852F4"/>
    <w:pPr>
      <w:ind w:left="720" w:hanging="240"/>
    </w:pPr>
  </w:style>
  <w:style w:type="paragraph" w:styleId="Index4">
    <w:name w:val="index 4"/>
    <w:basedOn w:val="Normal"/>
    <w:next w:val="Normal"/>
    <w:autoRedefine/>
    <w:semiHidden/>
    <w:rsid w:val="00F852F4"/>
    <w:pPr>
      <w:ind w:left="960" w:hanging="240"/>
    </w:pPr>
  </w:style>
  <w:style w:type="paragraph" w:styleId="Index5">
    <w:name w:val="index 5"/>
    <w:basedOn w:val="Normal"/>
    <w:next w:val="Normal"/>
    <w:autoRedefine/>
    <w:semiHidden/>
    <w:rsid w:val="00F852F4"/>
    <w:pPr>
      <w:ind w:left="1200" w:hanging="240"/>
    </w:pPr>
  </w:style>
  <w:style w:type="paragraph" w:styleId="Index6">
    <w:name w:val="index 6"/>
    <w:basedOn w:val="Normal"/>
    <w:next w:val="Normal"/>
    <w:autoRedefine/>
    <w:semiHidden/>
    <w:rsid w:val="00F852F4"/>
    <w:pPr>
      <w:ind w:left="1440" w:hanging="240"/>
    </w:pPr>
  </w:style>
  <w:style w:type="paragraph" w:styleId="Index7">
    <w:name w:val="index 7"/>
    <w:basedOn w:val="Normal"/>
    <w:next w:val="Normal"/>
    <w:autoRedefine/>
    <w:semiHidden/>
    <w:rsid w:val="00F852F4"/>
    <w:pPr>
      <w:ind w:left="1680" w:hanging="240"/>
    </w:pPr>
  </w:style>
  <w:style w:type="paragraph" w:styleId="Index8">
    <w:name w:val="index 8"/>
    <w:basedOn w:val="Normal"/>
    <w:next w:val="Normal"/>
    <w:autoRedefine/>
    <w:semiHidden/>
    <w:rsid w:val="00F852F4"/>
    <w:pPr>
      <w:ind w:left="1920" w:hanging="240"/>
    </w:pPr>
  </w:style>
  <w:style w:type="paragraph" w:styleId="Index9">
    <w:name w:val="index 9"/>
    <w:basedOn w:val="Normal"/>
    <w:next w:val="Normal"/>
    <w:autoRedefine/>
    <w:semiHidden/>
    <w:rsid w:val="00F852F4"/>
    <w:pPr>
      <w:ind w:left="2160" w:hanging="240"/>
    </w:pPr>
  </w:style>
  <w:style w:type="paragraph" w:styleId="IndexHeading">
    <w:name w:val="index heading"/>
    <w:basedOn w:val="Normal"/>
    <w:next w:val="Index1"/>
    <w:semiHidden/>
    <w:rsid w:val="00F852F4"/>
  </w:style>
  <w:style w:type="paragraph" w:styleId="BodyText2">
    <w:name w:val="Body Text 2"/>
    <w:basedOn w:val="Normal"/>
    <w:rsid w:val="00F852F4"/>
    <w:pPr>
      <w:autoSpaceDE w:val="0"/>
      <w:autoSpaceDN w:val="0"/>
      <w:adjustRightInd w:val="0"/>
    </w:pPr>
    <w:rPr>
      <w:color w:val="000000"/>
      <w:sz w:val="22"/>
      <w:szCs w:val="22"/>
    </w:rPr>
  </w:style>
  <w:style w:type="paragraph" w:customStyle="1" w:styleId="xl24">
    <w:name w:val="xl24"/>
    <w:basedOn w:val="Normal"/>
    <w:rsid w:val="00F852F4"/>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Arial Unicode MS"/>
    </w:rPr>
  </w:style>
  <w:style w:type="paragraph" w:customStyle="1" w:styleId="xl25">
    <w:name w:val="xl25"/>
    <w:basedOn w:val="Normal"/>
    <w:rsid w:val="00F852F4"/>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sz w:val="16"/>
      <w:szCs w:val="16"/>
    </w:rPr>
  </w:style>
  <w:style w:type="paragraph" w:styleId="BalloonText">
    <w:name w:val="Balloon Text"/>
    <w:basedOn w:val="Normal"/>
    <w:semiHidden/>
    <w:unhideWhenUsed/>
    <w:rsid w:val="00F852F4"/>
    <w:rPr>
      <w:rFonts w:ascii="Tahoma" w:hAnsi="Tahoma" w:cs="Tahoma"/>
      <w:sz w:val="16"/>
      <w:szCs w:val="16"/>
    </w:rPr>
  </w:style>
  <w:style w:type="character" w:customStyle="1" w:styleId="BalloonTextChar">
    <w:name w:val="Balloon Text Char"/>
    <w:basedOn w:val="DefaultParagraphFont"/>
    <w:semiHidden/>
    <w:rsid w:val="00F852F4"/>
    <w:rPr>
      <w:rFonts w:ascii="Tahoma" w:hAnsi="Tahoma" w:cs="Tahoma"/>
      <w:sz w:val="16"/>
      <w:szCs w:val="16"/>
    </w:rPr>
  </w:style>
  <w:style w:type="paragraph" w:styleId="Header">
    <w:name w:val="header"/>
    <w:basedOn w:val="Normal"/>
    <w:rsid w:val="006266F3"/>
    <w:pPr>
      <w:tabs>
        <w:tab w:val="center" w:pos="4320"/>
        <w:tab w:val="right" w:pos="8640"/>
      </w:tabs>
      <w:spacing w:after="0"/>
    </w:pPr>
    <w:rPr>
      <w:rFonts w:cs="Times New Roman"/>
      <w:sz w:val="20"/>
    </w:rPr>
  </w:style>
  <w:style w:type="paragraph" w:styleId="TOC1">
    <w:name w:val="toc 1"/>
    <w:basedOn w:val="Normal"/>
    <w:next w:val="Normal"/>
    <w:autoRedefine/>
    <w:uiPriority w:val="39"/>
    <w:qFormat/>
    <w:rsid w:val="009C25E1"/>
    <w:pPr>
      <w:tabs>
        <w:tab w:val="right" w:leader="dot" w:pos="8630"/>
      </w:tabs>
    </w:pPr>
    <w:rPr>
      <w:b/>
      <w:noProof/>
    </w:rPr>
  </w:style>
  <w:style w:type="paragraph" w:styleId="TOC2">
    <w:name w:val="toc 2"/>
    <w:basedOn w:val="Normal"/>
    <w:next w:val="Normal"/>
    <w:autoRedefine/>
    <w:uiPriority w:val="39"/>
    <w:rsid w:val="00F852F4"/>
    <w:pPr>
      <w:ind w:left="240"/>
    </w:pPr>
  </w:style>
  <w:style w:type="paragraph" w:styleId="TOC3">
    <w:name w:val="toc 3"/>
    <w:basedOn w:val="Normal"/>
    <w:next w:val="Normal"/>
    <w:autoRedefine/>
    <w:uiPriority w:val="39"/>
    <w:rsid w:val="00F852F4"/>
    <w:pPr>
      <w:ind w:left="480"/>
    </w:pPr>
    <w:rPr>
      <w:sz w:val="22"/>
    </w:rPr>
  </w:style>
  <w:style w:type="paragraph" w:styleId="Footer">
    <w:name w:val="footer"/>
    <w:basedOn w:val="Normal"/>
    <w:link w:val="FooterChar"/>
    <w:rsid w:val="00B031B9"/>
    <w:pPr>
      <w:tabs>
        <w:tab w:val="center" w:pos="4680"/>
        <w:tab w:val="right" w:pos="9360"/>
      </w:tabs>
    </w:pPr>
  </w:style>
  <w:style w:type="paragraph" w:styleId="Caption">
    <w:name w:val="caption"/>
    <w:basedOn w:val="Normal"/>
    <w:next w:val="Normal"/>
    <w:qFormat/>
    <w:rsid w:val="005F610D"/>
    <w:rPr>
      <w:b/>
      <w:bCs/>
      <w:szCs w:val="20"/>
    </w:rPr>
  </w:style>
  <w:style w:type="paragraph" w:styleId="NoSpacing">
    <w:name w:val="No Spacing"/>
    <w:uiPriority w:val="1"/>
    <w:qFormat/>
    <w:rsid w:val="00F96CAC"/>
    <w:pPr>
      <w:jc w:val="center"/>
    </w:pPr>
    <w:rPr>
      <w:rFonts w:ascii="Arial" w:hAnsi="Arial" w:cs="Arial"/>
      <w:sz w:val="24"/>
      <w:szCs w:val="24"/>
    </w:rPr>
  </w:style>
  <w:style w:type="character" w:customStyle="1" w:styleId="FooterChar">
    <w:name w:val="Footer Char"/>
    <w:basedOn w:val="DefaultParagraphFont"/>
    <w:link w:val="Footer"/>
    <w:rsid w:val="00B031B9"/>
    <w:rPr>
      <w:rFonts w:ascii="Arial" w:hAnsi="Arial" w:cs="Arial"/>
      <w:sz w:val="24"/>
      <w:szCs w:val="24"/>
    </w:rPr>
  </w:style>
  <w:style w:type="character" w:customStyle="1" w:styleId="Heading8Char">
    <w:name w:val="Heading 8 Char"/>
    <w:basedOn w:val="DefaultParagraphFont"/>
    <w:link w:val="Heading8"/>
    <w:semiHidden/>
    <w:rsid w:val="00BD37A7"/>
    <w:rPr>
      <w:rFonts w:ascii="Calibri" w:eastAsia="Times New Roman" w:hAnsi="Calibri" w:cs="Times New Roman"/>
      <w:i/>
      <w:iCs/>
      <w:sz w:val="24"/>
      <w:szCs w:val="24"/>
    </w:rPr>
  </w:style>
  <w:style w:type="character" w:styleId="PageNumber">
    <w:name w:val="page number"/>
    <w:basedOn w:val="DefaultParagraphFont"/>
    <w:rsid w:val="00BD37A7"/>
  </w:style>
  <w:style w:type="paragraph" w:styleId="Title">
    <w:name w:val="Title"/>
    <w:basedOn w:val="Normal"/>
    <w:link w:val="TitleChar"/>
    <w:qFormat/>
    <w:rsid w:val="00BD37A7"/>
    <w:pPr>
      <w:spacing w:after="0"/>
      <w:jc w:val="center"/>
    </w:pPr>
    <w:rPr>
      <w:rFonts w:ascii="Times New Roman" w:hAnsi="Times New Roman" w:cs="Times New Roman"/>
      <w:b/>
      <w:bCs/>
    </w:rPr>
  </w:style>
  <w:style w:type="character" w:customStyle="1" w:styleId="TitleChar">
    <w:name w:val="Title Char"/>
    <w:basedOn w:val="DefaultParagraphFont"/>
    <w:link w:val="Title"/>
    <w:rsid w:val="00BD37A7"/>
    <w:rPr>
      <w:b/>
      <w:bCs/>
      <w:sz w:val="24"/>
      <w:szCs w:val="24"/>
    </w:rPr>
  </w:style>
  <w:style w:type="paragraph" w:styleId="ListParagraph">
    <w:name w:val="List Paragraph"/>
    <w:basedOn w:val="Normal"/>
    <w:uiPriority w:val="34"/>
    <w:qFormat/>
    <w:rsid w:val="008312C6"/>
    <w:pPr>
      <w:ind w:left="720"/>
    </w:pPr>
  </w:style>
  <w:style w:type="paragraph" w:styleId="z-TopofForm">
    <w:name w:val="HTML Top of Form"/>
    <w:basedOn w:val="Normal"/>
    <w:next w:val="Normal"/>
    <w:link w:val="z-TopofFormChar"/>
    <w:hidden/>
    <w:uiPriority w:val="99"/>
    <w:unhideWhenUsed/>
    <w:rsid w:val="001817CC"/>
    <w:pPr>
      <w:pBdr>
        <w:bottom w:val="single" w:sz="6" w:space="1" w:color="auto"/>
      </w:pBdr>
      <w:spacing w:after="0"/>
    </w:pPr>
    <w:rPr>
      <w:vanish/>
      <w:sz w:val="16"/>
      <w:szCs w:val="16"/>
    </w:rPr>
  </w:style>
  <w:style w:type="character" w:customStyle="1" w:styleId="z-TopofFormChar">
    <w:name w:val="z-Top of Form Char"/>
    <w:basedOn w:val="DefaultParagraphFont"/>
    <w:link w:val="z-TopofForm"/>
    <w:uiPriority w:val="99"/>
    <w:rsid w:val="001817CC"/>
    <w:rPr>
      <w:rFonts w:ascii="Arial" w:hAnsi="Arial" w:cs="Arial"/>
      <w:vanish/>
      <w:sz w:val="16"/>
      <w:szCs w:val="16"/>
    </w:rPr>
  </w:style>
  <w:style w:type="paragraph" w:styleId="z-BottomofForm">
    <w:name w:val="HTML Bottom of Form"/>
    <w:basedOn w:val="Normal"/>
    <w:next w:val="Normal"/>
    <w:link w:val="z-BottomofFormChar"/>
    <w:hidden/>
    <w:uiPriority w:val="99"/>
    <w:unhideWhenUsed/>
    <w:rsid w:val="001817CC"/>
    <w:pPr>
      <w:pBdr>
        <w:top w:val="single" w:sz="6" w:space="1" w:color="auto"/>
      </w:pBdr>
      <w:spacing w:after="0"/>
    </w:pPr>
    <w:rPr>
      <w:vanish/>
      <w:sz w:val="16"/>
      <w:szCs w:val="16"/>
    </w:rPr>
  </w:style>
  <w:style w:type="character" w:customStyle="1" w:styleId="z-BottomofFormChar">
    <w:name w:val="z-Bottom of Form Char"/>
    <w:basedOn w:val="DefaultParagraphFont"/>
    <w:link w:val="z-BottomofForm"/>
    <w:uiPriority w:val="99"/>
    <w:rsid w:val="001817CC"/>
    <w:rPr>
      <w:rFonts w:ascii="Arial" w:hAnsi="Arial" w:cs="Arial"/>
      <w:vanish/>
      <w:sz w:val="16"/>
      <w:szCs w:val="16"/>
    </w:rPr>
  </w:style>
  <w:style w:type="table" w:styleId="TableGrid">
    <w:name w:val="Table Grid"/>
    <w:basedOn w:val="TableNormal"/>
    <w:rsid w:val="007564C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Emphasis">
    <w:name w:val="Emphasis"/>
    <w:basedOn w:val="DefaultParagraphFont"/>
    <w:uiPriority w:val="20"/>
    <w:qFormat/>
    <w:rsid w:val="007521D4"/>
    <w:rPr>
      <w:b/>
      <w:bCs/>
      <w:i w:val="0"/>
      <w:iCs w:val="0"/>
    </w:rPr>
  </w:style>
  <w:style w:type="table" w:customStyle="1" w:styleId="LightGrid1">
    <w:name w:val="Light Grid1"/>
    <w:basedOn w:val="TableNormal"/>
    <w:uiPriority w:val="62"/>
    <w:rsid w:val="00BA2E1E"/>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Cambria" w:eastAsia="Times New Roman"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Times New Roman"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paragraph" w:customStyle="1" w:styleId="Default">
    <w:name w:val="Default"/>
    <w:rsid w:val="008D4DC1"/>
    <w:pPr>
      <w:autoSpaceDE w:val="0"/>
      <w:autoSpaceDN w:val="0"/>
      <w:adjustRightInd w:val="0"/>
    </w:pPr>
    <w:rPr>
      <w:rFonts w:ascii="Arial" w:hAnsi="Arial" w:cs="Arial"/>
      <w:color w:val="000000"/>
      <w:sz w:val="24"/>
      <w:szCs w:val="24"/>
    </w:rPr>
  </w:style>
  <w:style w:type="character" w:customStyle="1" w:styleId="Heading1Char">
    <w:name w:val="Heading 1 Char"/>
    <w:basedOn w:val="DefaultParagraphFont"/>
    <w:link w:val="Heading1"/>
    <w:rsid w:val="00285C7F"/>
    <w:rPr>
      <w:rFonts w:ascii="Arial" w:hAnsi="Arial" w:cs="Arial"/>
      <w:b/>
      <w:sz w:val="24"/>
      <w:szCs w:val="24"/>
    </w:rPr>
  </w:style>
  <w:style w:type="paragraph" w:styleId="Revision">
    <w:name w:val="Revision"/>
    <w:hidden/>
    <w:uiPriority w:val="99"/>
    <w:semiHidden/>
    <w:rsid w:val="007609C8"/>
    <w:rPr>
      <w:rFonts w:ascii="Arial" w:hAnsi="Arial" w:cs="Arial"/>
      <w:sz w:val="24"/>
      <w:szCs w:val="24"/>
    </w:rPr>
  </w:style>
  <w:style w:type="table" w:customStyle="1" w:styleId="GridTable4-Accent31">
    <w:name w:val="Grid Table 4 - Accent 31"/>
    <w:basedOn w:val="TableNormal"/>
    <w:uiPriority w:val="49"/>
    <w:rsid w:val="007E5D6E"/>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character" w:styleId="CommentReference">
    <w:name w:val="annotation reference"/>
    <w:basedOn w:val="DefaultParagraphFont"/>
    <w:semiHidden/>
    <w:unhideWhenUsed/>
    <w:rsid w:val="00085637"/>
    <w:rPr>
      <w:sz w:val="16"/>
      <w:szCs w:val="16"/>
    </w:rPr>
  </w:style>
  <w:style w:type="paragraph" w:styleId="CommentText">
    <w:name w:val="annotation text"/>
    <w:basedOn w:val="Normal"/>
    <w:link w:val="CommentTextChar"/>
    <w:semiHidden/>
    <w:unhideWhenUsed/>
    <w:rsid w:val="00085637"/>
    <w:rPr>
      <w:sz w:val="20"/>
      <w:szCs w:val="20"/>
    </w:rPr>
  </w:style>
  <w:style w:type="character" w:customStyle="1" w:styleId="CommentTextChar">
    <w:name w:val="Comment Text Char"/>
    <w:basedOn w:val="DefaultParagraphFont"/>
    <w:link w:val="CommentText"/>
    <w:semiHidden/>
    <w:rsid w:val="00085637"/>
    <w:rPr>
      <w:rFonts w:ascii="Arial" w:hAnsi="Arial" w:cs="Arial"/>
    </w:rPr>
  </w:style>
  <w:style w:type="paragraph" w:styleId="CommentSubject">
    <w:name w:val="annotation subject"/>
    <w:basedOn w:val="CommentText"/>
    <w:next w:val="CommentText"/>
    <w:link w:val="CommentSubjectChar"/>
    <w:semiHidden/>
    <w:unhideWhenUsed/>
    <w:rsid w:val="00085637"/>
    <w:rPr>
      <w:b/>
      <w:bCs/>
    </w:rPr>
  </w:style>
  <w:style w:type="character" w:customStyle="1" w:styleId="CommentSubjectChar">
    <w:name w:val="Comment Subject Char"/>
    <w:basedOn w:val="CommentTextChar"/>
    <w:link w:val="CommentSubject"/>
    <w:semiHidden/>
    <w:rsid w:val="00085637"/>
    <w:rPr>
      <w:rFonts w:ascii="Arial" w:hAnsi="Arial" w:cs="Arial"/>
      <w:b/>
      <w:bCs/>
    </w:rPr>
  </w:style>
  <w:style w:type="character" w:styleId="UnresolvedMention">
    <w:name w:val="Unresolved Mention"/>
    <w:basedOn w:val="DefaultParagraphFont"/>
    <w:uiPriority w:val="99"/>
    <w:semiHidden/>
    <w:unhideWhenUsed/>
    <w:rsid w:val="00B3787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08400">
      <w:bodyDiv w:val="1"/>
      <w:marLeft w:val="0"/>
      <w:marRight w:val="0"/>
      <w:marTop w:val="0"/>
      <w:marBottom w:val="0"/>
      <w:divBdr>
        <w:top w:val="none" w:sz="0" w:space="0" w:color="auto"/>
        <w:left w:val="none" w:sz="0" w:space="0" w:color="auto"/>
        <w:bottom w:val="none" w:sz="0" w:space="0" w:color="auto"/>
        <w:right w:val="none" w:sz="0" w:space="0" w:color="auto"/>
      </w:divBdr>
    </w:div>
    <w:div w:id="141703052">
      <w:bodyDiv w:val="1"/>
      <w:marLeft w:val="0"/>
      <w:marRight w:val="0"/>
      <w:marTop w:val="0"/>
      <w:marBottom w:val="0"/>
      <w:divBdr>
        <w:top w:val="none" w:sz="0" w:space="0" w:color="auto"/>
        <w:left w:val="none" w:sz="0" w:space="0" w:color="auto"/>
        <w:bottom w:val="none" w:sz="0" w:space="0" w:color="auto"/>
        <w:right w:val="none" w:sz="0" w:space="0" w:color="auto"/>
      </w:divBdr>
    </w:div>
    <w:div w:id="570887996">
      <w:bodyDiv w:val="1"/>
      <w:marLeft w:val="0"/>
      <w:marRight w:val="0"/>
      <w:marTop w:val="0"/>
      <w:marBottom w:val="0"/>
      <w:divBdr>
        <w:top w:val="none" w:sz="0" w:space="0" w:color="auto"/>
        <w:left w:val="none" w:sz="0" w:space="0" w:color="auto"/>
        <w:bottom w:val="none" w:sz="0" w:space="0" w:color="auto"/>
        <w:right w:val="none" w:sz="0" w:space="0" w:color="auto"/>
      </w:divBdr>
    </w:div>
    <w:div w:id="657922416">
      <w:bodyDiv w:val="1"/>
      <w:marLeft w:val="0"/>
      <w:marRight w:val="0"/>
      <w:marTop w:val="0"/>
      <w:marBottom w:val="0"/>
      <w:divBdr>
        <w:top w:val="none" w:sz="0" w:space="0" w:color="auto"/>
        <w:left w:val="none" w:sz="0" w:space="0" w:color="auto"/>
        <w:bottom w:val="none" w:sz="0" w:space="0" w:color="auto"/>
        <w:right w:val="none" w:sz="0" w:space="0" w:color="auto"/>
      </w:divBdr>
      <w:divsChild>
        <w:div w:id="1863401814">
          <w:marLeft w:val="0"/>
          <w:marRight w:val="0"/>
          <w:marTop w:val="0"/>
          <w:marBottom w:val="0"/>
          <w:divBdr>
            <w:top w:val="none" w:sz="0" w:space="0" w:color="auto"/>
            <w:left w:val="none" w:sz="0" w:space="0" w:color="auto"/>
            <w:bottom w:val="none" w:sz="0" w:space="0" w:color="auto"/>
            <w:right w:val="none" w:sz="0" w:space="0" w:color="auto"/>
          </w:divBdr>
          <w:divsChild>
            <w:div w:id="1667246820">
              <w:marLeft w:val="0"/>
              <w:marRight w:val="0"/>
              <w:marTop w:val="0"/>
              <w:marBottom w:val="0"/>
              <w:divBdr>
                <w:top w:val="none" w:sz="0" w:space="0" w:color="auto"/>
                <w:left w:val="none" w:sz="0" w:space="0" w:color="auto"/>
                <w:bottom w:val="none" w:sz="0" w:space="0" w:color="auto"/>
                <w:right w:val="none" w:sz="0" w:space="0" w:color="auto"/>
              </w:divBdr>
              <w:divsChild>
                <w:div w:id="1732923010">
                  <w:marLeft w:val="0"/>
                  <w:marRight w:val="0"/>
                  <w:marTop w:val="1050"/>
                  <w:marBottom w:val="0"/>
                  <w:divBdr>
                    <w:top w:val="none" w:sz="0" w:space="0" w:color="auto"/>
                    <w:left w:val="none" w:sz="0" w:space="0" w:color="auto"/>
                    <w:bottom w:val="none" w:sz="0" w:space="0" w:color="auto"/>
                    <w:right w:val="none" w:sz="0" w:space="0" w:color="auto"/>
                  </w:divBdr>
                  <w:divsChild>
                    <w:div w:id="577708537">
                      <w:marLeft w:val="0"/>
                      <w:marRight w:val="0"/>
                      <w:marTop w:val="0"/>
                      <w:marBottom w:val="0"/>
                      <w:divBdr>
                        <w:top w:val="none" w:sz="0" w:space="0" w:color="auto"/>
                        <w:left w:val="single" w:sz="6" w:space="4" w:color="C0C0D9"/>
                        <w:bottom w:val="single" w:sz="6" w:space="4" w:color="C0C0D9"/>
                        <w:right w:val="single" w:sz="6" w:space="4" w:color="C0C0D9"/>
                      </w:divBdr>
                      <w:divsChild>
                        <w:div w:id="20691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1144493">
      <w:bodyDiv w:val="1"/>
      <w:marLeft w:val="0"/>
      <w:marRight w:val="0"/>
      <w:marTop w:val="0"/>
      <w:marBottom w:val="0"/>
      <w:divBdr>
        <w:top w:val="none" w:sz="0" w:space="0" w:color="auto"/>
        <w:left w:val="none" w:sz="0" w:space="0" w:color="auto"/>
        <w:bottom w:val="none" w:sz="0" w:space="0" w:color="auto"/>
        <w:right w:val="none" w:sz="0" w:space="0" w:color="auto"/>
      </w:divBdr>
    </w:div>
    <w:div w:id="950546964">
      <w:bodyDiv w:val="1"/>
      <w:marLeft w:val="0"/>
      <w:marRight w:val="0"/>
      <w:marTop w:val="0"/>
      <w:marBottom w:val="0"/>
      <w:divBdr>
        <w:top w:val="none" w:sz="0" w:space="0" w:color="auto"/>
        <w:left w:val="none" w:sz="0" w:space="0" w:color="auto"/>
        <w:bottom w:val="none" w:sz="0" w:space="0" w:color="auto"/>
        <w:right w:val="none" w:sz="0" w:space="0" w:color="auto"/>
      </w:divBdr>
    </w:div>
    <w:div w:id="1138107937">
      <w:bodyDiv w:val="1"/>
      <w:marLeft w:val="0"/>
      <w:marRight w:val="0"/>
      <w:marTop w:val="0"/>
      <w:marBottom w:val="0"/>
      <w:divBdr>
        <w:top w:val="none" w:sz="0" w:space="0" w:color="auto"/>
        <w:left w:val="none" w:sz="0" w:space="0" w:color="auto"/>
        <w:bottom w:val="none" w:sz="0" w:space="0" w:color="auto"/>
        <w:right w:val="none" w:sz="0" w:space="0" w:color="auto"/>
      </w:divBdr>
    </w:div>
    <w:div w:id="1309357410">
      <w:bodyDiv w:val="1"/>
      <w:marLeft w:val="0"/>
      <w:marRight w:val="0"/>
      <w:marTop w:val="0"/>
      <w:marBottom w:val="0"/>
      <w:divBdr>
        <w:top w:val="none" w:sz="0" w:space="0" w:color="auto"/>
        <w:left w:val="none" w:sz="0" w:space="0" w:color="auto"/>
        <w:bottom w:val="none" w:sz="0" w:space="0" w:color="auto"/>
        <w:right w:val="none" w:sz="0" w:space="0" w:color="auto"/>
      </w:divBdr>
    </w:div>
    <w:div w:id="1424571122">
      <w:bodyDiv w:val="1"/>
      <w:marLeft w:val="0"/>
      <w:marRight w:val="0"/>
      <w:marTop w:val="0"/>
      <w:marBottom w:val="0"/>
      <w:divBdr>
        <w:top w:val="none" w:sz="0" w:space="0" w:color="auto"/>
        <w:left w:val="none" w:sz="0" w:space="0" w:color="auto"/>
        <w:bottom w:val="none" w:sz="0" w:space="0" w:color="auto"/>
        <w:right w:val="none" w:sz="0" w:space="0" w:color="auto"/>
      </w:divBdr>
    </w:div>
    <w:div w:id="1460106899">
      <w:bodyDiv w:val="1"/>
      <w:marLeft w:val="0"/>
      <w:marRight w:val="0"/>
      <w:marTop w:val="0"/>
      <w:marBottom w:val="0"/>
      <w:divBdr>
        <w:top w:val="none" w:sz="0" w:space="0" w:color="auto"/>
        <w:left w:val="none" w:sz="0" w:space="0" w:color="auto"/>
        <w:bottom w:val="none" w:sz="0" w:space="0" w:color="auto"/>
        <w:right w:val="none" w:sz="0" w:space="0" w:color="auto"/>
      </w:divBdr>
    </w:div>
    <w:div w:id="1602882709">
      <w:bodyDiv w:val="1"/>
      <w:marLeft w:val="0"/>
      <w:marRight w:val="0"/>
      <w:marTop w:val="0"/>
      <w:marBottom w:val="0"/>
      <w:divBdr>
        <w:top w:val="none" w:sz="0" w:space="0" w:color="auto"/>
        <w:left w:val="none" w:sz="0" w:space="0" w:color="auto"/>
        <w:bottom w:val="none" w:sz="0" w:space="0" w:color="auto"/>
        <w:right w:val="none" w:sz="0" w:space="0" w:color="auto"/>
      </w:divBdr>
    </w:div>
    <w:div w:id="1607612628">
      <w:bodyDiv w:val="1"/>
      <w:marLeft w:val="0"/>
      <w:marRight w:val="0"/>
      <w:marTop w:val="0"/>
      <w:marBottom w:val="0"/>
      <w:divBdr>
        <w:top w:val="none" w:sz="0" w:space="0" w:color="auto"/>
        <w:left w:val="none" w:sz="0" w:space="0" w:color="auto"/>
        <w:bottom w:val="none" w:sz="0" w:space="0" w:color="auto"/>
        <w:right w:val="none" w:sz="0" w:space="0" w:color="auto"/>
      </w:divBdr>
    </w:div>
    <w:div w:id="1734424473">
      <w:bodyDiv w:val="1"/>
      <w:marLeft w:val="0"/>
      <w:marRight w:val="0"/>
      <w:marTop w:val="0"/>
      <w:marBottom w:val="0"/>
      <w:divBdr>
        <w:top w:val="none" w:sz="0" w:space="0" w:color="auto"/>
        <w:left w:val="none" w:sz="0" w:space="0" w:color="auto"/>
        <w:bottom w:val="none" w:sz="0" w:space="0" w:color="auto"/>
        <w:right w:val="none" w:sz="0" w:space="0" w:color="auto"/>
      </w:divBdr>
    </w:div>
    <w:div w:id="1940211417">
      <w:bodyDiv w:val="1"/>
      <w:marLeft w:val="0"/>
      <w:marRight w:val="0"/>
      <w:marTop w:val="0"/>
      <w:marBottom w:val="0"/>
      <w:divBdr>
        <w:top w:val="none" w:sz="0" w:space="0" w:color="auto"/>
        <w:left w:val="none" w:sz="0" w:space="0" w:color="auto"/>
        <w:bottom w:val="none" w:sz="0" w:space="0" w:color="auto"/>
        <w:right w:val="none" w:sz="0" w:space="0" w:color="auto"/>
      </w:divBdr>
    </w:div>
    <w:div w:id="1956987416">
      <w:bodyDiv w:val="1"/>
      <w:marLeft w:val="0"/>
      <w:marRight w:val="0"/>
      <w:marTop w:val="0"/>
      <w:marBottom w:val="0"/>
      <w:divBdr>
        <w:top w:val="none" w:sz="0" w:space="0" w:color="auto"/>
        <w:left w:val="none" w:sz="0" w:space="0" w:color="auto"/>
        <w:bottom w:val="none" w:sz="0" w:space="0" w:color="auto"/>
        <w:right w:val="none" w:sz="0" w:space="0" w:color="auto"/>
      </w:divBdr>
    </w:div>
    <w:div w:id="1962687127">
      <w:bodyDiv w:val="1"/>
      <w:marLeft w:val="0"/>
      <w:marRight w:val="0"/>
      <w:marTop w:val="0"/>
      <w:marBottom w:val="0"/>
      <w:divBdr>
        <w:top w:val="none" w:sz="0" w:space="0" w:color="auto"/>
        <w:left w:val="none" w:sz="0" w:space="0" w:color="auto"/>
        <w:bottom w:val="none" w:sz="0" w:space="0" w:color="auto"/>
        <w:right w:val="none" w:sz="0" w:space="0" w:color="auto"/>
      </w:divBdr>
    </w:div>
    <w:div w:id="20334120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2.png"/><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origene.com/LentiViral/Lenti_Concentrator.aspx"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origene.com/LentiViral/Lenti_Packaging_Kits.aspx" TargetMode="External"/><Relationship Id="rId5" Type="http://schemas.openxmlformats.org/officeDocument/2006/relationships/webSettings" Target="webSettings.xml"/><Relationship Id="rId15" Type="http://schemas.openxmlformats.org/officeDocument/2006/relationships/image" Target="media/image4.emf"/><Relationship Id="rId10" Type="http://schemas.openxmlformats.org/officeDocument/2006/relationships/hyperlink" Target="http://www.origene.com/LentiViral/Lenti_shRNA/"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www.origene.com/LentiViral/LentiORF/" TargetMode="External"/><Relationship Id="rId14" Type="http://schemas.openxmlformats.org/officeDocument/2006/relationships/image" Target="media/image3.emf"/><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1C8245-DE2B-4AB5-9345-EAF25EF23C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2045</Words>
  <Characters>11657</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Origene Rapid ORF Subcloning Kit</vt:lpstr>
    </vt:vector>
  </TitlesOfParts>
  <Company>OriGene</Company>
  <LinksUpToDate>false</LinksUpToDate>
  <CharactersWithSpaces>13675</CharactersWithSpaces>
  <SharedDoc>false</SharedDoc>
  <HLinks>
    <vt:vector size="246" baseType="variant">
      <vt:variant>
        <vt:i4>65626</vt:i4>
      </vt:variant>
      <vt:variant>
        <vt:i4>237</vt:i4>
      </vt:variant>
      <vt:variant>
        <vt:i4>0</vt:i4>
      </vt:variant>
      <vt:variant>
        <vt:i4>5</vt:i4>
      </vt:variant>
      <vt:variant>
        <vt:lpwstr>http://www.miraibio.com/support/support-top.html</vt:lpwstr>
      </vt:variant>
      <vt:variant>
        <vt:lpwstr/>
      </vt:variant>
      <vt:variant>
        <vt:i4>4522079</vt:i4>
      </vt:variant>
      <vt:variant>
        <vt:i4>234</vt:i4>
      </vt:variant>
      <vt:variant>
        <vt:i4>0</vt:i4>
      </vt:variant>
      <vt:variant>
        <vt:i4>5</vt:i4>
      </vt:variant>
      <vt:variant>
        <vt:lpwstr>http://www.luminexcorp.com/support/index.html</vt:lpwstr>
      </vt:variant>
      <vt:variant>
        <vt:lpwstr/>
      </vt:variant>
      <vt:variant>
        <vt:i4>3473526</vt:i4>
      </vt:variant>
      <vt:variant>
        <vt:i4>222</vt:i4>
      </vt:variant>
      <vt:variant>
        <vt:i4>0</vt:i4>
      </vt:variant>
      <vt:variant>
        <vt:i4>5</vt:i4>
      </vt:variant>
      <vt:variant>
        <vt:lpwstr>http://www.origene.com/immunoassay/luminex</vt:lpwstr>
      </vt:variant>
      <vt:variant>
        <vt:lpwstr/>
      </vt:variant>
      <vt:variant>
        <vt:i4>1245232</vt:i4>
      </vt:variant>
      <vt:variant>
        <vt:i4>212</vt:i4>
      </vt:variant>
      <vt:variant>
        <vt:i4>0</vt:i4>
      </vt:variant>
      <vt:variant>
        <vt:i4>5</vt:i4>
      </vt:variant>
      <vt:variant>
        <vt:lpwstr/>
      </vt:variant>
      <vt:variant>
        <vt:lpwstr>_Toc311542625</vt:lpwstr>
      </vt:variant>
      <vt:variant>
        <vt:i4>1245232</vt:i4>
      </vt:variant>
      <vt:variant>
        <vt:i4>206</vt:i4>
      </vt:variant>
      <vt:variant>
        <vt:i4>0</vt:i4>
      </vt:variant>
      <vt:variant>
        <vt:i4>5</vt:i4>
      </vt:variant>
      <vt:variant>
        <vt:lpwstr/>
      </vt:variant>
      <vt:variant>
        <vt:lpwstr>_Toc311542624</vt:lpwstr>
      </vt:variant>
      <vt:variant>
        <vt:i4>1245232</vt:i4>
      </vt:variant>
      <vt:variant>
        <vt:i4>200</vt:i4>
      </vt:variant>
      <vt:variant>
        <vt:i4>0</vt:i4>
      </vt:variant>
      <vt:variant>
        <vt:i4>5</vt:i4>
      </vt:variant>
      <vt:variant>
        <vt:lpwstr/>
      </vt:variant>
      <vt:variant>
        <vt:lpwstr>_Toc311542623</vt:lpwstr>
      </vt:variant>
      <vt:variant>
        <vt:i4>1245232</vt:i4>
      </vt:variant>
      <vt:variant>
        <vt:i4>194</vt:i4>
      </vt:variant>
      <vt:variant>
        <vt:i4>0</vt:i4>
      </vt:variant>
      <vt:variant>
        <vt:i4>5</vt:i4>
      </vt:variant>
      <vt:variant>
        <vt:lpwstr/>
      </vt:variant>
      <vt:variant>
        <vt:lpwstr>_Toc311542622</vt:lpwstr>
      </vt:variant>
      <vt:variant>
        <vt:i4>1245232</vt:i4>
      </vt:variant>
      <vt:variant>
        <vt:i4>188</vt:i4>
      </vt:variant>
      <vt:variant>
        <vt:i4>0</vt:i4>
      </vt:variant>
      <vt:variant>
        <vt:i4>5</vt:i4>
      </vt:variant>
      <vt:variant>
        <vt:lpwstr/>
      </vt:variant>
      <vt:variant>
        <vt:lpwstr>_Toc311542621</vt:lpwstr>
      </vt:variant>
      <vt:variant>
        <vt:i4>1245232</vt:i4>
      </vt:variant>
      <vt:variant>
        <vt:i4>182</vt:i4>
      </vt:variant>
      <vt:variant>
        <vt:i4>0</vt:i4>
      </vt:variant>
      <vt:variant>
        <vt:i4>5</vt:i4>
      </vt:variant>
      <vt:variant>
        <vt:lpwstr/>
      </vt:variant>
      <vt:variant>
        <vt:lpwstr>_Toc311542620</vt:lpwstr>
      </vt:variant>
      <vt:variant>
        <vt:i4>1048624</vt:i4>
      </vt:variant>
      <vt:variant>
        <vt:i4>176</vt:i4>
      </vt:variant>
      <vt:variant>
        <vt:i4>0</vt:i4>
      </vt:variant>
      <vt:variant>
        <vt:i4>5</vt:i4>
      </vt:variant>
      <vt:variant>
        <vt:lpwstr/>
      </vt:variant>
      <vt:variant>
        <vt:lpwstr>_Toc311542619</vt:lpwstr>
      </vt:variant>
      <vt:variant>
        <vt:i4>1048624</vt:i4>
      </vt:variant>
      <vt:variant>
        <vt:i4>170</vt:i4>
      </vt:variant>
      <vt:variant>
        <vt:i4>0</vt:i4>
      </vt:variant>
      <vt:variant>
        <vt:i4>5</vt:i4>
      </vt:variant>
      <vt:variant>
        <vt:lpwstr/>
      </vt:variant>
      <vt:variant>
        <vt:lpwstr>_Toc311542618</vt:lpwstr>
      </vt:variant>
      <vt:variant>
        <vt:i4>1048624</vt:i4>
      </vt:variant>
      <vt:variant>
        <vt:i4>164</vt:i4>
      </vt:variant>
      <vt:variant>
        <vt:i4>0</vt:i4>
      </vt:variant>
      <vt:variant>
        <vt:i4>5</vt:i4>
      </vt:variant>
      <vt:variant>
        <vt:lpwstr/>
      </vt:variant>
      <vt:variant>
        <vt:lpwstr>_Toc311542617</vt:lpwstr>
      </vt:variant>
      <vt:variant>
        <vt:i4>1048624</vt:i4>
      </vt:variant>
      <vt:variant>
        <vt:i4>158</vt:i4>
      </vt:variant>
      <vt:variant>
        <vt:i4>0</vt:i4>
      </vt:variant>
      <vt:variant>
        <vt:i4>5</vt:i4>
      </vt:variant>
      <vt:variant>
        <vt:lpwstr/>
      </vt:variant>
      <vt:variant>
        <vt:lpwstr>_Toc311542616</vt:lpwstr>
      </vt:variant>
      <vt:variant>
        <vt:i4>1048624</vt:i4>
      </vt:variant>
      <vt:variant>
        <vt:i4>152</vt:i4>
      </vt:variant>
      <vt:variant>
        <vt:i4>0</vt:i4>
      </vt:variant>
      <vt:variant>
        <vt:i4>5</vt:i4>
      </vt:variant>
      <vt:variant>
        <vt:lpwstr/>
      </vt:variant>
      <vt:variant>
        <vt:lpwstr>_Toc311542615</vt:lpwstr>
      </vt:variant>
      <vt:variant>
        <vt:i4>1048624</vt:i4>
      </vt:variant>
      <vt:variant>
        <vt:i4>146</vt:i4>
      </vt:variant>
      <vt:variant>
        <vt:i4>0</vt:i4>
      </vt:variant>
      <vt:variant>
        <vt:i4>5</vt:i4>
      </vt:variant>
      <vt:variant>
        <vt:lpwstr/>
      </vt:variant>
      <vt:variant>
        <vt:lpwstr>_Toc311542614</vt:lpwstr>
      </vt:variant>
      <vt:variant>
        <vt:i4>1048624</vt:i4>
      </vt:variant>
      <vt:variant>
        <vt:i4>140</vt:i4>
      </vt:variant>
      <vt:variant>
        <vt:i4>0</vt:i4>
      </vt:variant>
      <vt:variant>
        <vt:i4>5</vt:i4>
      </vt:variant>
      <vt:variant>
        <vt:lpwstr/>
      </vt:variant>
      <vt:variant>
        <vt:lpwstr>_Toc311542613</vt:lpwstr>
      </vt:variant>
      <vt:variant>
        <vt:i4>1048624</vt:i4>
      </vt:variant>
      <vt:variant>
        <vt:i4>134</vt:i4>
      </vt:variant>
      <vt:variant>
        <vt:i4>0</vt:i4>
      </vt:variant>
      <vt:variant>
        <vt:i4>5</vt:i4>
      </vt:variant>
      <vt:variant>
        <vt:lpwstr/>
      </vt:variant>
      <vt:variant>
        <vt:lpwstr>_Toc311542612</vt:lpwstr>
      </vt:variant>
      <vt:variant>
        <vt:i4>1048624</vt:i4>
      </vt:variant>
      <vt:variant>
        <vt:i4>128</vt:i4>
      </vt:variant>
      <vt:variant>
        <vt:i4>0</vt:i4>
      </vt:variant>
      <vt:variant>
        <vt:i4>5</vt:i4>
      </vt:variant>
      <vt:variant>
        <vt:lpwstr/>
      </vt:variant>
      <vt:variant>
        <vt:lpwstr>_Toc311542611</vt:lpwstr>
      </vt:variant>
      <vt:variant>
        <vt:i4>1048624</vt:i4>
      </vt:variant>
      <vt:variant>
        <vt:i4>122</vt:i4>
      </vt:variant>
      <vt:variant>
        <vt:i4>0</vt:i4>
      </vt:variant>
      <vt:variant>
        <vt:i4>5</vt:i4>
      </vt:variant>
      <vt:variant>
        <vt:lpwstr/>
      </vt:variant>
      <vt:variant>
        <vt:lpwstr>_Toc311542610</vt:lpwstr>
      </vt:variant>
      <vt:variant>
        <vt:i4>1114160</vt:i4>
      </vt:variant>
      <vt:variant>
        <vt:i4>116</vt:i4>
      </vt:variant>
      <vt:variant>
        <vt:i4>0</vt:i4>
      </vt:variant>
      <vt:variant>
        <vt:i4>5</vt:i4>
      </vt:variant>
      <vt:variant>
        <vt:lpwstr/>
      </vt:variant>
      <vt:variant>
        <vt:lpwstr>_Toc311542609</vt:lpwstr>
      </vt:variant>
      <vt:variant>
        <vt:i4>1114160</vt:i4>
      </vt:variant>
      <vt:variant>
        <vt:i4>110</vt:i4>
      </vt:variant>
      <vt:variant>
        <vt:i4>0</vt:i4>
      </vt:variant>
      <vt:variant>
        <vt:i4>5</vt:i4>
      </vt:variant>
      <vt:variant>
        <vt:lpwstr/>
      </vt:variant>
      <vt:variant>
        <vt:lpwstr>_Toc311542608</vt:lpwstr>
      </vt:variant>
      <vt:variant>
        <vt:i4>1114160</vt:i4>
      </vt:variant>
      <vt:variant>
        <vt:i4>104</vt:i4>
      </vt:variant>
      <vt:variant>
        <vt:i4>0</vt:i4>
      </vt:variant>
      <vt:variant>
        <vt:i4>5</vt:i4>
      </vt:variant>
      <vt:variant>
        <vt:lpwstr/>
      </vt:variant>
      <vt:variant>
        <vt:lpwstr>_Toc311542607</vt:lpwstr>
      </vt:variant>
      <vt:variant>
        <vt:i4>1114160</vt:i4>
      </vt:variant>
      <vt:variant>
        <vt:i4>98</vt:i4>
      </vt:variant>
      <vt:variant>
        <vt:i4>0</vt:i4>
      </vt:variant>
      <vt:variant>
        <vt:i4>5</vt:i4>
      </vt:variant>
      <vt:variant>
        <vt:lpwstr/>
      </vt:variant>
      <vt:variant>
        <vt:lpwstr>_Toc311542606</vt:lpwstr>
      </vt:variant>
      <vt:variant>
        <vt:i4>1114160</vt:i4>
      </vt:variant>
      <vt:variant>
        <vt:i4>92</vt:i4>
      </vt:variant>
      <vt:variant>
        <vt:i4>0</vt:i4>
      </vt:variant>
      <vt:variant>
        <vt:i4>5</vt:i4>
      </vt:variant>
      <vt:variant>
        <vt:lpwstr/>
      </vt:variant>
      <vt:variant>
        <vt:lpwstr>_Toc311542605</vt:lpwstr>
      </vt:variant>
      <vt:variant>
        <vt:i4>1114160</vt:i4>
      </vt:variant>
      <vt:variant>
        <vt:i4>86</vt:i4>
      </vt:variant>
      <vt:variant>
        <vt:i4>0</vt:i4>
      </vt:variant>
      <vt:variant>
        <vt:i4>5</vt:i4>
      </vt:variant>
      <vt:variant>
        <vt:lpwstr/>
      </vt:variant>
      <vt:variant>
        <vt:lpwstr>_Toc311542604</vt:lpwstr>
      </vt:variant>
      <vt:variant>
        <vt:i4>1114160</vt:i4>
      </vt:variant>
      <vt:variant>
        <vt:i4>80</vt:i4>
      </vt:variant>
      <vt:variant>
        <vt:i4>0</vt:i4>
      </vt:variant>
      <vt:variant>
        <vt:i4>5</vt:i4>
      </vt:variant>
      <vt:variant>
        <vt:lpwstr/>
      </vt:variant>
      <vt:variant>
        <vt:lpwstr>_Toc311542603</vt:lpwstr>
      </vt:variant>
      <vt:variant>
        <vt:i4>1114160</vt:i4>
      </vt:variant>
      <vt:variant>
        <vt:i4>74</vt:i4>
      </vt:variant>
      <vt:variant>
        <vt:i4>0</vt:i4>
      </vt:variant>
      <vt:variant>
        <vt:i4>5</vt:i4>
      </vt:variant>
      <vt:variant>
        <vt:lpwstr/>
      </vt:variant>
      <vt:variant>
        <vt:lpwstr>_Toc311542602</vt:lpwstr>
      </vt:variant>
      <vt:variant>
        <vt:i4>1114160</vt:i4>
      </vt:variant>
      <vt:variant>
        <vt:i4>68</vt:i4>
      </vt:variant>
      <vt:variant>
        <vt:i4>0</vt:i4>
      </vt:variant>
      <vt:variant>
        <vt:i4>5</vt:i4>
      </vt:variant>
      <vt:variant>
        <vt:lpwstr/>
      </vt:variant>
      <vt:variant>
        <vt:lpwstr>_Toc311542601</vt:lpwstr>
      </vt:variant>
      <vt:variant>
        <vt:i4>1114160</vt:i4>
      </vt:variant>
      <vt:variant>
        <vt:i4>62</vt:i4>
      </vt:variant>
      <vt:variant>
        <vt:i4>0</vt:i4>
      </vt:variant>
      <vt:variant>
        <vt:i4>5</vt:i4>
      </vt:variant>
      <vt:variant>
        <vt:lpwstr/>
      </vt:variant>
      <vt:variant>
        <vt:lpwstr>_Toc311542600</vt:lpwstr>
      </vt:variant>
      <vt:variant>
        <vt:i4>1572915</vt:i4>
      </vt:variant>
      <vt:variant>
        <vt:i4>56</vt:i4>
      </vt:variant>
      <vt:variant>
        <vt:i4>0</vt:i4>
      </vt:variant>
      <vt:variant>
        <vt:i4>5</vt:i4>
      </vt:variant>
      <vt:variant>
        <vt:lpwstr/>
      </vt:variant>
      <vt:variant>
        <vt:lpwstr>_Toc311542599</vt:lpwstr>
      </vt:variant>
      <vt:variant>
        <vt:i4>1572915</vt:i4>
      </vt:variant>
      <vt:variant>
        <vt:i4>50</vt:i4>
      </vt:variant>
      <vt:variant>
        <vt:i4>0</vt:i4>
      </vt:variant>
      <vt:variant>
        <vt:i4>5</vt:i4>
      </vt:variant>
      <vt:variant>
        <vt:lpwstr/>
      </vt:variant>
      <vt:variant>
        <vt:lpwstr>_Toc311542598</vt:lpwstr>
      </vt:variant>
      <vt:variant>
        <vt:i4>1572915</vt:i4>
      </vt:variant>
      <vt:variant>
        <vt:i4>44</vt:i4>
      </vt:variant>
      <vt:variant>
        <vt:i4>0</vt:i4>
      </vt:variant>
      <vt:variant>
        <vt:i4>5</vt:i4>
      </vt:variant>
      <vt:variant>
        <vt:lpwstr/>
      </vt:variant>
      <vt:variant>
        <vt:lpwstr>_Toc311542597</vt:lpwstr>
      </vt:variant>
      <vt:variant>
        <vt:i4>1572915</vt:i4>
      </vt:variant>
      <vt:variant>
        <vt:i4>38</vt:i4>
      </vt:variant>
      <vt:variant>
        <vt:i4>0</vt:i4>
      </vt:variant>
      <vt:variant>
        <vt:i4>5</vt:i4>
      </vt:variant>
      <vt:variant>
        <vt:lpwstr/>
      </vt:variant>
      <vt:variant>
        <vt:lpwstr>_Toc311542596</vt:lpwstr>
      </vt:variant>
      <vt:variant>
        <vt:i4>1572915</vt:i4>
      </vt:variant>
      <vt:variant>
        <vt:i4>32</vt:i4>
      </vt:variant>
      <vt:variant>
        <vt:i4>0</vt:i4>
      </vt:variant>
      <vt:variant>
        <vt:i4>5</vt:i4>
      </vt:variant>
      <vt:variant>
        <vt:lpwstr/>
      </vt:variant>
      <vt:variant>
        <vt:lpwstr>_Toc311542595</vt:lpwstr>
      </vt:variant>
      <vt:variant>
        <vt:i4>1572915</vt:i4>
      </vt:variant>
      <vt:variant>
        <vt:i4>26</vt:i4>
      </vt:variant>
      <vt:variant>
        <vt:i4>0</vt:i4>
      </vt:variant>
      <vt:variant>
        <vt:i4>5</vt:i4>
      </vt:variant>
      <vt:variant>
        <vt:lpwstr/>
      </vt:variant>
      <vt:variant>
        <vt:lpwstr>_Toc311542594</vt:lpwstr>
      </vt:variant>
      <vt:variant>
        <vt:i4>1572915</vt:i4>
      </vt:variant>
      <vt:variant>
        <vt:i4>20</vt:i4>
      </vt:variant>
      <vt:variant>
        <vt:i4>0</vt:i4>
      </vt:variant>
      <vt:variant>
        <vt:i4>5</vt:i4>
      </vt:variant>
      <vt:variant>
        <vt:lpwstr/>
      </vt:variant>
      <vt:variant>
        <vt:lpwstr>_Toc311542593</vt:lpwstr>
      </vt:variant>
      <vt:variant>
        <vt:i4>1572915</vt:i4>
      </vt:variant>
      <vt:variant>
        <vt:i4>14</vt:i4>
      </vt:variant>
      <vt:variant>
        <vt:i4>0</vt:i4>
      </vt:variant>
      <vt:variant>
        <vt:i4>5</vt:i4>
      </vt:variant>
      <vt:variant>
        <vt:lpwstr/>
      </vt:variant>
      <vt:variant>
        <vt:lpwstr>_Toc311542592</vt:lpwstr>
      </vt:variant>
      <vt:variant>
        <vt:i4>1572915</vt:i4>
      </vt:variant>
      <vt:variant>
        <vt:i4>8</vt:i4>
      </vt:variant>
      <vt:variant>
        <vt:i4>0</vt:i4>
      </vt:variant>
      <vt:variant>
        <vt:i4>5</vt:i4>
      </vt:variant>
      <vt:variant>
        <vt:lpwstr/>
      </vt:variant>
      <vt:variant>
        <vt:lpwstr>_Toc311542591</vt:lpwstr>
      </vt:variant>
      <vt:variant>
        <vt:i4>1572915</vt:i4>
      </vt:variant>
      <vt:variant>
        <vt:i4>2</vt:i4>
      </vt:variant>
      <vt:variant>
        <vt:i4>0</vt:i4>
      </vt:variant>
      <vt:variant>
        <vt:i4>5</vt:i4>
      </vt:variant>
      <vt:variant>
        <vt:lpwstr/>
      </vt:variant>
      <vt:variant>
        <vt:lpwstr>_Toc311542590</vt:lpwstr>
      </vt:variant>
      <vt:variant>
        <vt:i4>2293866</vt:i4>
      </vt:variant>
      <vt:variant>
        <vt:i4>3</vt:i4>
      </vt:variant>
      <vt:variant>
        <vt:i4>0</vt:i4>
      </vt:variant>
      <vt:variant>
        <vt:i4>5</vt:i4>
      </vt:variant>
      <vt:variant>
        <vt:lpwstr>http://www.origene.com/</vt:lpwstr>
      </vt:variant>
      <vt:variant>
        <vt:lpwstr/>
      </vt:variant>
      <vt:variant>
        <vt:i4>6619210</vt:i4>
      </vt:variant>
      <vt:variant>
        <vt:i4>0</vt:i4>
      </vt:variant>
      <vt:variant>
        <vt:i4>0</vt:i4>
      </vt:variant>
      <vt:variant>
        <vt:i4>5</vt:i4>
      </vt:variant>
      <vt:variant>
        <vt:lpwstr>mailto:techsupport@origene.com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Origene Rapid ORF Subcloning Kit</dc:title>
  <dc:creator>ychen</dc:creator>
  <cp:lastModifiedBy>Dehe Kong</cp:lastModifiedBy>
  <cp:revision>3</cp:revision>
  <cp:lastPrinted>2022-11-21T21:49:00Z</cp:lastPrinted>
  <dcterms:created xsi:type="dcterms:W3CDTF">2023-02-21T18:53:00Z</dcterms:created>
  <dcterms:modified xsi:type="dcterms:W3CDTF">2023-02-21T18:53:00Z</dcterms:modified>
</cp:coreProperties>
</file>