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D8" w:rsidRDefault="008A68D8">
      <w:r w:rsidRPr="008A68D8">
        <w:t>pLenti-Cas9-Myc-DDK-P2A-Puro</w:t>
      </w:r>
      <w:r>
        <w:t xml:space="preserve"> (SKU </w:t>
      </w:r>
      <w:r w:rsidRPr="008A68D8">
        <w:t>GE100075</w:t>
      </w:r>
      <w:r>
        <w:t>), 03/10/2020</w:t>
      </w:r>
    </w:p>
    <w:p w:rsidR="008A68D8" w:rsidRDefault="008A68D8">
      <w:r>
        <w:t>11210 bp</w:t>
      </w:r>
      <w:bookmarkStart w:id="0" w:name="_GoBack"/>
      <w:bookmarkEnd w:id="0"/>
    </w:p>
    <w:p w:rsidR="00CF1C42" w:rsidRDefault="008A68D8">
      <w:r w:rsidRPr="008A68D8">
        <w:t>GTCGACGGATCGGGAGATCTCCCGATCCCCTATGGTGCACTCTCAGTACAATCTGCTCTGATGCCGCATAGTTAAGCCAGTATCTGCTCCCTGCTTGTGTGTTGGAGGTCGCTGAGTAGTGCGCGAGCAAAATTTAAGCTACAACAAGGCAAGGCTTGACCGACAATTGCATGAAGAATCTGCTTAGGGTTAGGCGTTTTGCGCTGCTTCGCGATGTACGGGCCAGATAT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CGCG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GTACCGGGCCCGCTCTAGACATGTCCAATATGACCGCCATGTTGACATTGATTATTGACTAGTTATTAATAGTAATCAATTACGGGGTCATTAGTTCATAGCCCATATATGGAGTTCCGCGTTACATAACTTACGGTAAATGGCCCGCCTGGCTGACCGCCCAACGACCCCCGCCCATTGACGTCAATAATGACGTATGTTCCCATAGTAACGCCAATAGGGACTTTCCATTGACGTCAATGGGTGGAGTATTTACGGTAAA</w:t>
      </w:r>
      <w:r w:rsidRPr="008A68D8">
        <w:lastRenderedPageBreak/>
        <w:t>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</w:t>
      </w:r>
      <w:r w:rsidRPr="008A68D8">
        <w:lastRenderedPageBreak/>
        <w:t>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GGGTAGGAAGCGGAGCTACTAACTTCAGCCTGCTGAAGCAGGCTGGAGACGTGGAGGAGAACCCTGGACCTATGACCGAGTACAAGCCCACGGTGCGCCTCGCCACCCGCGACGACGTCCCCAGGGCCGTACGCACCCTCGCCGCCGCGTTCGCCGACTACCCCGCCACGCGCCACACCGTCGATCCGGAT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GATGTACACCCAAACGGCCGGCCGCGGTCTGTACAAGTAGGATTCGTCGAGGGACCTAATAACTTCGTATAGCATACATTATACGAAGTTATACATGTTTAAGGGTTCCGGTTCCACTAGGTACAATTCGATATCAAGCTTATCGA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ATCGATACCGTCGACCTCGATCGAGACCTAGAAAAACATGGAGCAATCACAAGTAGCAATACAGCAGCTACCAATGCTGATTGTGCCTGGCTAGAAGCACAAGAGGAGGAGGAGGTGGGTTTTCCAGTCACACCTCAGGTACCTTTAAGACCAATGACTTACAAGGCAGCTGTAGATCTTAGCCACTTTTTAAAAGAAAAGGGGGGACTGGAAGGGCTAATTCACTCCCAACGA</w:t>
      </w:r>
      <w:r w:rsidRPr="008A68D8">
        <w:lastRenderedPageBreak/>
        <w:t>AGACAAGATATCCTTGATCTGTGGATCTACCACACACAAGGCTACTTCCCTGATTGGCAGAACTACACACCAGGGCCAGGGATCAGATATCCACTGACCTTTGGATGGTGCTACAAGCTAGTACCAGTTGAGCAAGAGAAGGTAGAAGAAGCCAATGAAGGAGAGAACACCCGCTTGTTACACCCTGTGAGCCTGCATGGGATGGATGACCCGGAGAGAGAAGTATTAGAGTGGAGGTTTGACAGCCGCCTAGCATTTCATCACATGGCCCGAGAGCTGCATCCGGACTGTACTGGGTCTCTCTGGTTAGACCAGATCTGAGCCTGGGAGCTCTCTGGCTAACTAGGGAACCCACTGCTTAAGCCTCAATAAAGCTTGCCTTGAGTGCTTCAAGTAGTGTGTGCCCGTCTGTTGTGTGACTCTGGTAACTAGAGATCCCTCAGACCCTTTTAGTCAGTGTGGAAAATCTCTAGCAG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TTACGCCCCGCCCTGCCACTCATCGCAGTACTGTTGTAATTCATTAAGCATTCTGCCGACATGGAAGCCATCACAAACGGCATGATGAACCTGAATCGCCAGCGGCATCAGCACCTTGTCGCCTTGCGTATAATATTTGCCCATG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ATTGGGATATATCAACGGTGGTATATCCAGTGATTTTTTTCTCCATACTCTTCCTTTTTCAATATTATTGAAGCATTTATCAGGGTTATTGTCTCATGAGCGGATACATATTTGAATGTATTTAGAAAAATAAACAAATAGGGGTTCCGCGCACATTTCCCCGAAAAGTGCCACCTGAC</w:t>
      </w:r>
    </w:p>
    <w:p w:rsidR="006F5D06" w:rsidRDefault="006F5D06"/>
    <w:p w:rsidR="00850097" w:rsidRDefault="00850097" w:rsidP="00850097">
      <w:r>
        <w:t>5</w:t>
      </w:r>
      <w:r>
        <w:t>’</w:t>
      </w:r>
      <w:r>
        <w:t xml:space="preserve"> LTR</w:t>
      </w:r>
      <w:r>
        <w:tab/>
      </w:r>
      <w:r>
        <w:tab/>
      </w:r>
      <w:r>
        <w:tab/>
      </w:r>
      <w:r>
        <w:tab/>
      </w:r>
      <w:r>
        <w:tab/>
      </w:r>
      <w:r>
        <w:t>834-1014</w:t>
      </w:r>
    </w:p>
    <w:p w:rsidR="006F5D06" w:rsidRDefault="00850097" w:rsidP="006F5D06">
      <w:r>
        <w:t>CMV Promoter</w:t>
      </w:r>
      <w:r>
        <w:tab/>
      </w:r>
      <w:r>
        <w:tab/>
      </w:r>
      <w:r>
        <w:tab/>
      </w:r>
      <w:r>
        <w:tab/>
      </w:r>
      <w:r>
        <w:t>2620-32</w:t>
      </w:r>
      <w:r>
        <w:t>26</w:t>
      </w:r>
    </w:p>
    <w:p w:rsidR="006F5D06" w:rsidRDefault="00850097" w:rsidP="006F5D06">
      <w:r>
        <w:t>Cas9</w:t>
      </w:r>
      <w:r>
        <w:tab/>
      </w:r>
      <w:r>
        <w:tab/>
      </w:r>
      <w:r>
        <w:tab/>
      </w:r>
      <w:r>
        <w:tab/>
      </w:r>
      <w:r>
        <w:tab/>
        <w:t>3329-7483</w:t>
      </w:r>
    </w:p>
    <w:p w:rsidR="006F5D06" w:rsidRDefault="00850097" w:rsidP="006F5D06">
      <w:r>
        <w:t>Myc-DDK tag</w:t>
      </w:r>
      <w:r>
        <w:tab/>
      </w:r>
      <w:r>
        <w:tab/>
      </w:r>
      <w:r>
        <w:tab/>
      </w:r>
      <w:r>
        <w:tab/>
        <w:t>7502-7576</w:t>
      </w:r>
    </w:p>
    <w:p w:rsidR="006F5D06" w:rsidRDefault="00850097" w:rsidP="006F5D06">
      <w:r>
        <w:t>P2A</w:t>
      </w:r>
      <w:r>
        <w:tab/>
      </w:r>
      <w:r>
        <w:tab/>
      </w:r>
      <w:r>
        <w:tab/>
      </w:r>
      <w:r>
        <w:tab/>
      </w:r>
      <w:r>
        <w:tab/>
        <w:t>7583-7648</w:t>
      </w:r>
    </w:p>
    <w:p w:rsidR="006F5D06" w:rsidRDefault="00850097" w:rsidP="006F5D06">
      <w:r>
        <w:t>Puromycin Resistant</w:t>
      </w:r>
      <w:r w:rsidR="006F5D06">
        <w:t xml:space="preserve"> </w:t>
      </w:r>
      <w:r>
        <w:tab/>
      </w:r>
      <w:r>
        <w:tab/>
      </w:r>
      <w:r>
        <w:tab/>
        <w:t>7649-8248</w:t>
      </w:r>
    </w:p>
    <w:p w:rsidR="00850097" w:rsidRDefault="00850097" w:rsidP="00850097">
      <w:r w:rsidRPr="00C952ED">
        <w:t>WPRE</w:t>
      </w:r>
      <w:r>
        <w:tab/>
      </w:r>
      <w:r>
        <w:tab/>
      </w:r>
      <w:r>
        <w:tab/>
      </w:r>
      <w:r>
        <w:tab/>
      </w:r>
      <w:r>
        <w:tab/>
        <w:t>8396-8986</w:t>
      </w:r>
    </w:p>
    <w:p w:rsidR="00850097" w:rsidRDefault="00850097" w:rsidP="00850097">
      <w:r>
        <w:t>3’SIN LTR</w:t>
      </w:r>
      <w:r>
        <w:tab/>
      </w:r>
      <w:r>
        <w:tab/>
      </w:r>
      <w:r>
        <w:tab/>
      </w:r>
      <w:r>
        <w:tab/>
        <w:t>9511-9691</w:t>
      </w:r>
    </w:p>
    <w:p w:rsidR="00850097" w:rsidRDefault="00850097" w:rsidP="006F5D06">
      <w:r>
        <w:lastRenderedPageBreak/>
        <w:t>pBR322 Ori</w:t>
      </w:r>
      <w:r>
        <w:tab/>
      </w:r>
      <w:r>
        <w:tab/>
      </w:r>
      <w:r>
        <w:tab/>
      </w:r>
      <w:r>
        <w:tab/>
        <w:t>9738-10357</w:t>
      </w:r>
    </w:p>
    <w:p w:rsidR="00850097" w:rsidRDefault="00850097" w:rsidP="00850097">
      <w:r>
        <w:t>CAM</w:t>
      </w:r>
      <w:r>
        <w:rPr>
          <w:sz w:val="28"/>
          <w:szCs w:val="28"/>
          <w:vertAlign w:val="superscript"/>
        </w:rPr>
        <w:t>r</w:t>
      </w:r>
      <w:r>
        <w:rPr>
          <w:sz w:val="28"/>
          <w:szCs w:val="28"/>
        </w:rPr>
        <w:t xml:space="preserve"> </w:t>
      </w:r>
      <w:r>
        <w:t>for Chloramphenicol resistance</w:t>
      </w:r>
      <w:r>
        <w:tab/>
        <w:t>10418-11077</w:t>
      </w:r>
    </w:p>
    <w:p w:rsidR="006F5D06" w:rsidRDefault="006F5D06"/>
    <w:sectPr w:rsidR="006F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D8"/>
    <w:rsid w:val="006F5D06"/>
    <w:rsid w:val="00850097"/>
    <w:rsid w:val="008A68D8"/>
    <w:rsid w:val="00C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Xiaojie Li</dc:creator>
  <cp:lastModifiedBy>Xiaojie Li</cp:lastModifiedBy>
  <cp:revision>3</cp:revision>
  <dcterms:created xsi:type="dcterms:W3CDTF">2020-03-12T20:53:00Z</dcterms:created>
  <dcterms:modified xsi:type="dcterms:W3CDTF">2020-03-13T14:38:00Z</dcterms:modified>
</cp:coreProperties>
</file>